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8A14" w14:textId="68914F85" w:rsidR="009C64D5" w:rsidRDefault="00057A9B" w:rsidP="009C64D5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</w:t>
      </w:r>
      <w:r w:rsidR="009C64D5">
        <w:rPr>
          <w:rFonts w:ascii="Arial" w:hAnsi="Arial" w:cs="Arial"/>
          <w:b/>
          <w:bCs/>
          <w:color w:val="000000"/>
          <w:sz w:val="24"/>
          <w:szCs w:val="24"/>
        </w:rPr>
        <w:t xml:space="preserve">онкурс </w:t>
      </w:r>
      <w:r w:rsidR="009C64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на </w:t>
      </w:r>
      <w:bookmarkStart w:id="0" w:name="_Hlk199342952"/>
      <w:r w:rsidR="009C64D5">
        <w:rPr>
          <w:rFonts w:ascii="Arial" w:hAnsi="Arial" w:cs="Arial"/>
          <w:b/>
          <w:bCs/>
          <w:color w:val="000000" w:themeColor="text1"/>
          <w:sz w:val="24"/>
          <w:szCs w:val="24"/>
        </w:rPr>
        <w:t>реализацию</w:t>
      </w:r>
      <w:r w:rsidR="003E132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совместного</w:t>
      </w:r>
      <w:r w:rsidR="009C64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инвестиционного проекта</w:t>
      </w:r>
    </w:p>
    <w:p w14:paraId="5E44DF3B" w14:textId="4605AF86" w:rsidR="009C64D5" w:rsidRDefault="009C64D5" w:rsidP="009C64D5">
      <w:pPr>
        <w:ind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«</w:t>
      </w:r>
      <w:r w:rsidR="00C47F74">
        <w:rPr>
          <w:rFonts w:ascii="Arial" w:hAnsi="Arial" w:cs="Arial"/>
          <w:b/>
          <w:bCs/>
          <w:color w:val="000000" w:themeColor="text1"/>
          <w:sz w:val="24"/>
          <w:szCs w:val="24"/>
        </w:rPr>
        <w:t>Установка</w:t>
      </w:r>
      <w:r w:rsidR="00C47F74" w:rsidRPr="00C47F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и эксплуатация объектов цифровой городской навигации (цифров</w:t>
      </w:r>
      <w:r w:rsidR="00F720FE">
        <w:rPr>
          <w:rFonts w:ascii="Arial" w:hAnsi="Arial" w:cs="Arial"/>
          <w:b/>
          <w:bCs/>
          <w:color w:val="000000" w:themeColor="text1"/>
          <w:sz w:val="24"/>
          <w:szCs w:val="24"/>
        </w:rPr>
        <w:t>ое</w:t>
      </w:r>
      <w:r w:rsidR="00C47F74" w:rsidRPr="00C47F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табло) в г</w:t>
      </w:r>
      <w:r w:rsidR="00C47F74">
        <w:rPr>
          <w:rFonts w:ascii="Arial" w:hAnsi="Arial" w:cs="Arial"/>
          <w:b/>
          <w:bCs/>
          <w:color w:val="000000" w:themeColor="text1"/>
          <w:sz w:val="24"/>
          <w:szCs w:val="24"/>
        </w:rPr>
        <w:t>ороде</w:t>
      </w:r>
      <w:r w:rsidR="00C47F74" w:rsidRPr="00C47F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Алматы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» </w:t>
      </w:r>
      <w:bookmarkEnd w:id="0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(далее – Проект)</w:t>
      </w:r>
    </w:p>
    <w:p w14:paraId="1334BC98" w14:textId="77777777" w:rsidR="009C64D5" w:rsidRDefault="009C64D5" w:rsidP="009C64D5">
      <w:pPr>
        <w:jc w:val="both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33C4BF" w14:textId="77777777" w:rsidR="009C64D5" w:rsidRDefault="009C64D5" w:rsidP="009C64D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Организатор конкурса: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АО «СПК «Алматы»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(далее – Общество)</w:t>
      </w:r>
    </w:p>
    <w:p w14:paraId="020FAFB4" w14:textId="224B5114" w:rsidR="009C64D5" w:rsidRPr="00A03AA5" w:rsidRDefault="009C64D5" w:rsidP="009C64D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Цель конкурса: 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прием заявок на конкурс по реализации инвестиционного проекта </w:t>
      </w:r>
      <w:bookmarkStart w:id="1" w:name="_Hlk194414386"/>
      <w:bookmarkStart w:id="2" w:name="_Hlk199339355"/>
      <w:r w:rsidRPr="00A03AA5">
        <w:rPr>
          <w:rFonts w:ascii="Arial" w:hAnsi="Arial" w:cs="Arial"/>
          <w:color w:val="000000" w:themeColor="text1"/>
          <w:sz w:val="24"/>
          <w:szCs w:val="24"/>
        </w:rPr>
        <w:t>«</w:t>
      </w:r>
      <w:r w:rsidR="00C47F74" w:rsidRPr="00A03AA5">
        <w:rPr>
          <w:rFonts w:ascii="Arial" w:hAnsi="Arial" w:cs="Arial"/>
          <w:color w:val="000000" w:themeColor="text1"/>
          <w:sz w:val="24"/>
          <w:szCs w:val="24"/>
        </w:rPr>
        <w:t>Установка и эксплуатация объектов цифровой городской навигации (цифров</w:t>
      </w:r>
      <w:r w:rsidR="00F720FE">
        <w:rPr>
          <w:rFonts w:ascii="Arial" w:hAnsi="Arial" w:cs="Arial"/>
          <w:color w:val="000000" w:themeColor="text1"/>
          <w:sz w:val="24"/>
          <w:szCs w:val="24"/>
        </w:rPr>
        <w:t>ое</w:t>
      </w:r>
      <w:r w:rsidR="00C47F74" w:rsidRPr="00A03AA5">
        <w:rPr>
          <w:rFonts w:ascii="Arial" w:hAnsi="Arial" w:cs="Arial"/>
          <w:color w:val="000000" w:themeColor="text1"/>
          <w:sz w:val="24"/>
          <w:szCs w:val="24"/>
        </w:rPr>
        <w:t xml:space="preserve"> табло) в городе Алматы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>»</w:t>
      </w:r>
      <w:bookmarkEnd w:id="1"/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2"/>
      <w:r w:rsidRPr="00A03AA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(далее – </w:t>
      </w:r>
      <w:r w:rsidRPr="00A03AA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Объект</w:t>
      </w:r>
      <w:r w:rsidRPr="00A03AA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) 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с целью привлечения частных инвестиций </w:t>
      </w:r>
      <w:r w:rsidR="00184AA2" w:rsidRPr="00A03AA5">
        <w:rPr>
          <w:rFonts w:ascii="Arial" w:hAnsi="Arial" w:cs="Arial"/>
          <w:color w:val="000000" w:themeColor="text1"/>
          <w:sz w:val="24"/>
          <w:szCs w:val="24"/>
        </w:rPr>
        <w:t>для формирования современной системы навигации и информирования населения. Реализация проекта направлена на внедрение инновационных цифровых решений, обеспечивающих доступ граждан и гостей города к актуальной информации о транспортной, туристской, социальной и городской инфраструктуре, что способствует повышению удобства, безопасности и качества городской среды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A9FF79" w14:textId="1ACC4DEB" w:rsidR="00944B96" w:rsidRPr="005E6303" w:rsidRDefault="009C64D5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Описание объекта(-</w:t>
      </w:r>
      <w:proofErr w:type="spellStart"/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ов</w:t>
      </w:r>
      <w:proofErr w:type="spellEnd"/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проекта: </w:t>
      </w:r>
      <w:r w:rsidR="00944B96" w:rsidRPr="00A03AA5">
        <w:rPr>
          <w:rFonts w:ascii="Arial" w:hAnsi="Arial" w:cs="Arial"/>
          <w:color w:val="000000" w:themeColor="text1"/>
          <w:sz w:val="24"/>
          <w:szCs w:val="24"/>
        </w:rPr>
        <w:t xml:space="preserve">Объекты представляют собой отдельно </w:t>
      </w:r>
      <w:r w:rsidR="00944B96" w:rsidRPr="00A2716F">
        <w:rPr>
          <w:rFonts w:ascii="Arial" w:hAnsi="Arial" w:cs="Arial"/>
          <w:color w:val="000000" w:themeColor="text1"/>
          <w:sz w:val="24"/>
          <w:szCs w:val="24"/>
        </w:rPr>
        <w:t xml:space="preserve">установленные городские информационные </w:t>
      </w:r>
      <w:r w:rsidR="00220802" w:rsidRPr="00A2716F">
        <w:rPr>
          <w:rFonts w:ascii="Arial" w:hAnsi="Arial" w:cs="Arial"/>
          <w:color w:val="000000" w:themeColor="text1"/>
          <w:sz w:val="24"/>
          <w:szCs w:val="24"/>
        </w:rPr>
        <w:t>табло на</w:t>
      </w:r>
      <w:r w:rsidR="00531F24" w:rsidRPr="00A271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0C3F" w:rsidRPr="00A2716F">
        <w:rPr>
          <w:rFonts w:ascii="Arial" w:hAnsi="Arial" w:cs="Arial"/>
          <w:color w:val="000000" w:themeColor="text1"/>
          <w:sz w:val="24"/>
          <w:szCs w:val="24"/>
        </w:rPr>
        <w:t xml:space="preserve">земельных участках, </w:t>
      </w:r>
      <w:r w:rsidR="00531F24" w:rsidRPr="00A2716F">
        <w:rPr>
          <w:rFonts w:ascii="Arial" w:hAnsi="Arial" w:cs="Arial"/>
          <w:color w:val="000000" w:themeColor="text1"/>
          <w:sz w:val="24"/>
          <w:szCs w:val="24"/>
        </w:rPr>
        <w:t xml:space="preserve">площадью </w:t>
      </w:r>
      <w:r w:rsidR="00944B96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1 м²</w:t>
      </w:r>
      <w:r w:rsidR="00A70C3F" w:rsidRPr="00A2716F">
        <w:rPr>
          <w:rFonts w:ascii="Arial" w:hAnsi="Arial" w:cs="Arial"/>
          <w:color w:val="000000" w:themeColor="text1"/>
          <w:sz w:val="24"/>
          <w:szCs w:val="24"/>
        </w:rPr>
        <w:t xml:space="preserve"> каждый</w:t>
      </w:r>
      <w:r w:rsidR="00944B96" w:rsidRPr="00A2716F">
        <w:rPr>
          <w:rFonts w:ascii="Arial" w:hAnsi="Arial" w:cs="Arial"/>
          <w:color w:val="000000" w:themeColor="text1"/>
          <w:sz w:val="24"/>
          <w:szCs w:val="24"/>
        </w:rPr>
        <w:t xml:space="preserve">, размещаемые на </w:t>
      </w:r>
      <w:r w:rsidR="00944B96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531F24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944B96" w:rsidRPr="00A271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0C3F" w:rsidRPr="00A2716F">
        <w:rPr>
          <w:rFonts w:ascii="Arial" w:hAnsi="Arial" w:cs="Arial"/>
          <w:color w:val="000000" w:themeColor="text1"/>
          <w:sz w:val="24"/>
          <w:szCs w:val="24"/>
        </w:rPr>
        <w:t>локациях</w:t>
      </w:r>
      <w:r w:rsidR="00944B96" w:rsidRPr="00A2716F">
        <w:rPr>
          <w:rFonts w:ascii="Arial" w:hAnsi="Arial" w:cs="Arial"/>
          <w:color w:val="000000" w:themeColor="text1"/>
          <w:sz w:val="24"/>
          <w:szCs w:val="24"/>
        </w:rPr>
        <w:t xml:space="preserve"> в Медеуском, Алмалинском и Бостандыкском районах города Алматы.</w:t>
      </w:r>
      <w:r w:rsidR="00944B96" w:rsidRPr="00A03A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ED4377A" w14:textId="3B1DF0C1" w:rsidR="009C64D5" w:rsidRPr="00A03AA5" w:rsidRDefault="00944B96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Информационные табло предназначены для круглогодичной эксплуатации и будут интегрированы в цифровую инфраструктуру города. Конструкции предусматривают:</w:t>
      </w:r>
    </w:p>
    <w:p w14:paraId="1E6107CF" w14:textId="201B4B3B" w:rsidR="009C64D5" w:rsidRPr="00A03AA5" w:rsidRDefault="00C46F5E" w:rsidP="009C64D5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цифровые экраны для отображения актуальной информации о транспорте, </w:t>
      </w:r>
      <w:bookmarkStart w:id="3" w:name="_Hlk212034794"/>
      <w:r w:rsidRPr="00A03AA5">
        <w:rPr>
          <w:rFonts w:ascii="Arial" w:hAnsi="Arial" w:cs="Arial"/>
          <w:color w:val="000000" w:themeColor="text1"/>
          <w:sz w:val="24"/>
          <w:szCs w:val="24"/>
        </w:rPr>
        <w:t>туристских</w:t>
      </w:r>
      <w:bookmarkEnd w:id="3"/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 маршрутах, социально-культурных объектах и сервисах города;</w:t>
      </w:r>
    </w:p>
    <w:p w14:paraId="090D62AB" w14:textId="618EF038" w:rsidR="00C46F5E" w:rsidRPr="00A03AA5" w:rsidRDefault="00C46F5E" w:rsidP="009C64D5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использование устойчивых к внешним воздействиям и энергоэффективных материалов с защитой от климатических факторов;</w:t>
      </w:r>
    </w:p>
    <w:p w14:paraId="49E9B351" w14:textId="6544A0BC" w:rsidR="00C46F5E" w:rsidRPr="00A03AA5" w:rsidRDefault="00C46F5E" w:rsidP="009C64D5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обновление и управление контентом в режиме реального времени через единую цифровую платформу</w:t>
      </w:r>
      <w:r w:rsidR="00531F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1F24" w:rsidRPr="005F185B">
        <w:rPr>
          <w:rFonts w:ascii="Arial" w:hAnsi="Arial" w:cs="Arial"/>
          <w:i/>
          <w:iCs/>
          <w:color w:val="000000" w:themeColor="text1"/>
          <w:sz w:val="22"/>
          <w:szCs w:val="22"/>
        </w:rPr>
        <w:t>(сеть)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414C86" w14:textId="2BCF5233" w:rsidR="009C64D5" w:rsidRPr="00A03AA5" w:rsidRDefault="00C46F5E" w:rsidP="009C64D5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соответствие архитектурному облику города и требованиям благоустройства.</w:t>
      </w:r>
      <w:r w:rsidR="009C64D5" w:rsidRPr="00A03A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21880C" w14:textId="7BC8BC86" w:rsidR="009C64D5" w:rsidRDefault="00C46F5E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Реализация проекта направлена на создание современной системы цифровой городской навигации, обеспечивающей комфорт, безопасность и удобство жителей и гостей города</w:t>
      </w:r>
      <w:r w:rsidR="009C64D5" w:rsidRPr="00A03AA5">
        <w:rPr>
          <w:rFonts w:ascii="Arial" w:hAnsi="Arial" w:cs="Arial"/>
          <w:color w:val="000000" w:themeColor="text1"/>
          <w:sz w:val="24"/>
          <w:szCs w:val="24"/>
        </w:rPr>
        <w:t>.</w:t>
      </w:r>
      <w:r w:rsidR="009C6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6D0642" w14:textId="77777777" w:rsidR="009C64D5" w:rsidRDefault="009C64D5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D077D4" w14:textId="77777777" w:rsidR="004521FF" w:rsidRDefault="001E220F" w:rsidP="00531F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Информация о з</w:t>
      </w:r>
      <w:r w:rsidRPr="0064362D">
        <w:rPr>
          <w:rFonts w:ascii="Arial" w:hAnsi="Arial" w:cs="Arial"/>
          <w:color w:val="000000" w:themeColor="text1"/>
          <w:sz w:val="24"/>
          <w:szCs w:val="24"/>
        </w:rPr>
        <w:t>емельны</w:t>
      </w:r>
      <w:r>
        <w:rPr>
          <w:rFonts w:ascii="Arial" w:hAnsi="Arial" w:cs="Arial"/>
          <w:color w:val="000000" w:themeColor="text1"/>
          <w:sz w:val="24"/>
          <w:szCs w:val="24"/>
        </w:rPr>
        <w:t>х</w:t>
      </w:r>
      <w:r w:rsidRPr="0064362D">
        <w:rPr>
          <w:rFonts w:ascii="Arial" w:hAnsi="Arial" w:cs="Arial"/>
          <w:color w:val="000000" w:themeColor="text1"/>
          <w:sz w:val="24"/>
          <w:szCs w:val="24"/>
        </w:rPr>
        <w:t xml:space="preserve"> участк</w:t>
      </w:r>
      <w:r>
        <w:rPr>
          <w:rFonts w:ascii="Arial" w:hAnsi="Arial" w:cs="Arial"/>
          <w:color w:val="000000" w:themeColor="text1"/>
          <w:sz w:val="24"/>
          <w:szCs w:val="24"/>
        </w:rPr>
        <w:t>ах отражена в</w:t>
      </w:r>
      <w:r w:rsidRPr="006436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П</w:t>
      </w:r>
      <w:r w:rsidRPr="0064362D">
        <w:rPr>
          <w:rFonts w:ascii="Arial" w:hAnsi="Arial" w:cs="Arial"/>
          <w:color w:val="000000" w:themeColor="text1"/>
          <w:sz w:val="24"/>
          <w:szCs w:val="24"/>
        </w:rPr>
        <w:t>риложени</w:t>
      </w:r>
      <w:r>
        <w:rPr>
          <w:rFonts w:ascii="Arial" w:hAnsi="Arial" w:cs="Arial"/>
          <w:color w:val="000000" w:themeColor="text1"/>
          <w:sz w:val="24"/>
          <w:szCs w:val="24"/>
        </w:rPr>
        <w:t>и</w:t>
      </w:r>
      <w:r w:rsidRPr="006436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1F24" w:rsidRPr="0064362D">
        <w:rPr>
          <w:rFonts w:ascii="Arial" w:hAnsi="Arial" w:cs="Arial"/>
          <w:color w:val="000000" w:themeColor="text1"/>
          <w:sz w:val="24"/>
          <w:szCs w:val="24"/>
        </w:rPr>
        <w:t>№</w:t>
      </w:r>
      <w:r w:rsidR="0064362D" w:rsidRPr="0064362D">
        <w:rPr>
          <w:rFonts w:ascii="Arial" w:hAnsi="Arial" w:cs="Arial"/>
          <w:color w:val="000000" w:themeColor="text1"/>
          <w:sz w:val="24"/>
          <w:szCs w:val="24"/>
        </w:rPr>
        <w:t>8</w:t>
      </w:r>
      <w:r w:rsidR="00F96AE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B9972B" w14:textId="658D4D04" w:rsidR="00531F24" w:rsidRDefault="00531F24" w:rsidP="00531F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11DA36" w14:textId="428D2910" w:rsidR="009C64D5" w:rsidRPr="00531F24" w:rsidRDefault="009C64D5" w:rsidP="00531F24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31F24">
        <w:rPr>
          <w:rFonts w:ascii="Arial" w:hAnsi="Arial" w:cs="Arial"/>
          <w:b/>
          <w:bCs/>
          <w:color w:val="000000" w:themeColor="text1"/>
          <w:sz w:val="24"/>
          <w:szCs w:val="24"/>
        </w:rPr>
        <w:t>Проектом предусмотрены следующие целевые требования</w:t>
      </w:r>
      <w:r w:rsidR="00531F24" w:rsidRPr="00531F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для заявителей</w:t>
      </w:r>
      <w:r w:rsidRPr="00531F2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7CED2ACC" w14:textId="2F019009" w:rsidR="009C64D5" w:rsidRPr="00531F24" w:rsidRDefault="009C64D5" w:rsidP="00531F24">
      <w:pPr>
        <w:shd w:val="clear" w:color="auto" w:fill="FFFFFF" w:themeFill="background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2716F">
        <w:rPr>
          <w:rFonts w:ascii="Arial" w:hAnsi="Arial" w:cs="Arial"/>
          <w:color w:val="000000" w:themeColor="text1"/>
          <w:sz w:val="24"/>
          <w:szCs w:val="24"/>
        </w:rPr>
        <w:t xml:space="preserve">Необходимый минимальный объем инвестиций – не менее </w:t>
      </w:r>
      <w:r w:rsidR="00482F13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420</w:t>
      </w:r>
      <w:r w:rsidR="005E6303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 000</w:t>
      </w:r>
      <w:r w:rsidR="00FC185A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5E6303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000</w:t>
      </w:r>
      <w:r w:rsidR="00482F13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15766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r w:rsidR="00482F13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>четыреста</w:t>
      </w:r>
      <w:r w:rsidR="00A15766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82F13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>двадцать</w:t>
      </w:r>
      <w:r w:rsidR="005E6303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миллионов</w:t>
      </w:r>
      <w:r w:rsidR="00A15766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A15766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16B71" w:rsidRPr="00A2716F">
        <w:rPr>
          <w:rFonts w:ascii="Arial" w:hAnsi="Arial" w:cs="Arial"/>
          <w:color w:val="000000" w:themeColor="text1"/>
          <w:sz w:val="24"/>
          <w:szCs w:val="24"/>
        </w:rPr>
        <w:t>тенге</w:t>
      </w:r>
      <w:r w:rsidRPr="00A271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1F24" w:rsidRPr="00A2716F">
        <w:rPr>
          <w:rFonts w:ascii="Arial" w:hAnsi="Arial" w:cs="Arial"/>
          <w:color w:val="000000" w:themeColor="text1"/>
          <w:sz w:val="24"/>
          <w:szCs w:val="24"/>
        </w:rPr>
        <w:t>из</w:t>
      </w:r>
      <w:r w:rsidRPr="00A2716F">
        <w:rPr>
          <w:rFonts w:ascii="Arial" w:hAnsi="Arial" w:cs="Arial"/>
          <w:color w:val="000000" w:themeColor="text1"/>
          <w:sz w:val="24"/>
          <w:szCs w:val="24"/>
        </w:rPr>
        <w:t xml:space="preserve"> расчет</w:t>
      </w:r>
      <w:r w:rsidR="00531F24" w:rsidRPr="00A2716F">
        <w:rPr>
          <w:rFonts w:ascii="Arial" w:hAnsi="Arial" w:cs="Arial"/>
          <w:color w:val="000000" w:themeColor="text1"/>
          <w:sz w:val="24"/>
          <w:szCs w:val="24"/>
        </w:rPr>
        <w:t>а</w:t>
      </w:r>
      <w:r w:rsidRPr="00A271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5766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82F13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5E6303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 000</w:t>
      </w:r>
      <w:r w:rsidR="005F185B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5E6303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000</w:t>
      </w:r>
      <w:r w:rsidR="005F185B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15766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>(д</w:t>
      </w:r>
      <w:r w:rsidR="00482F13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>венадцать</w:t>
      </w:r>
      <w:r w:rsidR="005E6303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миллионов</w:t>
      </w:r>
      <w:r w:rsidR="00A15766" w:rsidRPr="00A2716F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D16B71" w:rsidRPr="00A2716F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A2716F">
        <w:rPr>
          <w:rFonts w:ascii="Arial" w:hAnsi="Arial" w:cs="Arial"/>
          <w:color w:val="000000" w:themeColor="text1"/>
          <w:sz w:val="24"/>
          <w:szCs w:val="24"/>
        </w:rPr>
        <w:t xml:space="preserve">тенге на один </w:t>
      </w:r>
      <w:r w:rsidR="00531F24" w:rsidRPr="00A2716F">
        <w:rPr>
          <w:rFonts w:ascii="Arial" w:hAnsi="Arial" w:cs="Arial"/>
          <w:color w:val="000000" w:themeColor="text1"/>
          <w:sz w:val="24"/>
          <w:szCs w:val="24"/>
        </w:rPr>
        <w:t>О</w:t>
      </w:r>
      <w:r w:rsidRPr="00A2716F">
        <w:rPr>
          <w:rFonts w:ascii="Arial" w:hAnsi="Arial" w:cs="Arial"/>
          <w:color w:val="000000" w:themeColor="text1"/>
          <w:sz w:val="24"/>
          <w:szCs w:val="24"/>
        </w:rPr>
        <w:t>бъект</w:t>
      </w:r>
      <w:r w:rsidRPr="00A2716F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2407FEEC" w14:textId="0A53039D" w:rsidR="00D16B71" w:rsidRPr="00531F24" w:rsidRDefault="00D16B71" w:rsidP="00531F24">
      <w:pPr>
        <w:pStyle w:val="a7"/>
        <w:numPr>
          <w:ilvl w:val="0"/>
          <w:numId w:val="3"/>
        </w:numPr>
        <w:shd w:val="clear" w:color="auto" w:fill="FFFFFF" w:themeFill="background1"/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1F24">
        <w:rPr>
          <w:rFonts w:ascii="Arial" w:hAnsi="Arial" w:cs="Arial"/>
          <w:color w:val="000000" w:themeColor="text1"/>
          <w:sz w:val="24"/>
          <w:szCs w:val="24"/>
        </w:rPr>
        <w:t xml:space="preserve">Внешний вид и технические характеристики цифрового табло должны соответствовать утвержденному эскизу и требованиям по оформлению города Алматы </w:t>
      </w:r>
      <w:r w:rsidRPr="005F185B">
        <w:rPr>
          <w:rFonts w:ascii="Arial" w:hAnsi="Arial" w:cs="Arial"/>
          <w:i/>
          <w:iCs/>
          <w:color w:val="000000" w:themeColor="text1"/>
          <w:sz w:val="22"/>
          <w:szCs w:val="22"/>
        </w:rPr>
        <w:t>(дизайн-код)</w:t>
      </w:r>
      <w:r w:rsidRPr="00531F24">
        <w:rPr>
          <w:rFonts w:ascii="Arial" w:hAnsi="Arial" w:cs="Arial"/>
          <w:color w:val="000000" w:themeColor="text1"/>
          <w:sz w:val="24"/>
          <w:szCs w:val="24"/>
        </w:rPr>
        <w:t>, включая стандарты архитектурного и визуального облика.</w:t>
      </w:r>
    </w:p>
    <w:p w14:paraId="73724E05" w14:textId="7C6EBC0C" w:rsidR="009C64D5" w:rsidRPr="009C64D5" w:rsidRDefault="00D16B71" w:rsidP="009C64D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Монтаж и размещение</w:t>
      </w:r>
      <w:r w:rsidRPr="00D16B71">
        <w:rPr>
          <w:rFonts w:ascii="Arial" w:hAnsi="Arial" w:cs="Arial"/>
          <w:color w:val="000000" w:themeColor="text1"/>
          <w:sz w:val="24"/>
          <w:szCs w:val="24"/>
        </w:rPr>
        <w:t xml:space="preserve"> цифрового табло должны обеспечивать безопасность, доступность, а также соответствовать требованиям уполномоченных органов акимата города Алматы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FFA9F8" w14:textId="28A50AC6" w:rsidR="00D16B71" w:rsidRPr="00D16B71" w:rsidRDefault="00D16B71" w:rsidP="009C64D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6B71">
        <w:rPr>
          <w:rFonts w:ascii="Arial" w:hAnsi="Arial" w:cs="Arial"/>
          <w:color w:val="000000" w:themeColor="text1"/>
          <w:sz w:val="24"/>
          <w:szCs w:val="24"/>
        </w:rPr>
        <w:t>Инвестор обязан использовать цифровое табло исключительно в целях, предусмотренных настоящей конкурсной документацией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6B71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Pr="00D16B71">
        <w:rPr>
          <w:rFonts w:ascii="Arial" w:hAnsi="Arial" w:cs="Arial"/>
          <w:b/>
          <w:bCs/>
          <w:color w:val="000000" w:themeColor="text1"/>
          <w:sz w:val="24"/>
          <w:szCs w:val="24"/>
        </w:rPr>
        <w:t>в качестве объекта городской цифровой навигации и информирования населения</w:t>
      </w:r>
      <w:r w:rsidR="002F7B4D">
        <w:rPr>
          <w:rFonts w:ascii="Arial" w:hAnsi="Arial" w:cs="Arial"/>
          <w:b/>
          <w:bCs/>
          <w:color w:val="000000" w:themeColor="text1"/>
          <w:sz w:val="24"/>
          <w:szCs w:val="24"/>
        </w:rPr>
        <w:t>, коммерческой и социальной рекламы</w:t>
      </w:r>
      <w:r w:rsidRPr="00D16B7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1CD67372" w14:textId="77777777" w:rsidR="00D16B71" w:rsidRPr="00D16B71" w:rsidRDefault="00D16B71" w:rsidP="009C64D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6B7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Концепция будущего проекта должна включать четкое описание целей, функциональности цифрового табло, порядка эксплуатации и обслуживания. Потенциальный инвестор обязан подготовить и согласовать с Обществом описание предоставляемых сервисов, план технического сопровождения и ожидаемый социальный эффект </w:t>
      </w:r>
      <w:r w:rsidRPr="005F185B">
        <w:rPr>
          <w:rFonts w:ascii="Arial" w:hAnsi="Arial" w:cs="Arial"/>
          <w:i/>
          <w:iCs/>
          <w:color w:val="000000" w:themeColor="text1"/>
          <w:sz w:val="22"/>
          <w:szCs w:val="22"/>
        </w:rPr>
        <w:t>(повышение качества городской среды, удобство жителей и гостей города)</w:t>
      </w:r>
      <w:r w:rsidRPr="00D16B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E07C2D" w14:textId="20FC46EB" w:rsidR="009C64D5" w:rsidRPr="00531F24" w:rsidRDefault="009C64D5" w:rsidP="00531F24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hAnsi="Arial" w:cs="Arial"/>
          <w:color w:val="000000"/>
          <w:sz w:val="24"/>
          <w:szCs w:val="24"/>
        </w:rPr>
        <w:t xml:space="preserve">Сроки ввода в эксплуатацию </w:t>
      </w:r>
      <w:r w:rsidRPr="00A2716F">
        <w:rPr>
          <w:rFonts w:ascii="Arial" w:hAnsi="Arial" w:cs="Arial"/>
          <w:color w:val="000000"/>
          <w:sz w:val="24"/>
          <w:szCs w:val="24"/>
        </w:rPr>
        <w:t>Объекта:</w:t>
      </w:r>
      <w:r w:rsidR="00531F24" w:rsidRPr="00A2716F">
        <w:rPr>
          <w:rFonts w:ascii="Arial" w:hAnsi="Arial" w:cs="Arial"/>
          <w:color w:val="000000"/>
          <w:sz w:val="24"/>
          <w:szCs w:val="24"/>
        </w:rPr>
        <w:t xml:space="preserve"> в течение </w:t>
      </w:r>
      <w:r w:rsidR="0064362D" w:rsidRPr="00A2716F">
        <w:rPr>
          <w:rFonts w:ascii="Arial" w:hAnsi="Arial" w:cs="Arial"/>
          <w:b/>
          <w:bCs/>
          <w:color w:val="000000"/>
          <w:sz w:val="24"/>
          <w:szCs w:val="24"/>
        </w:rPr>
        <w:t>18</w:t>
      </w:r>
      <w:r w:rsidR="00531F24" w:rsidRPr="00A2716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16602" w:rsidRPr="00A2716F">
        <w:rPr>
          <w:rFonts w:ascii="Arial" w:hAnsi="Arial" w:cs="Arial"/>
          <w:i/>
          <w:iCs/>
          <w:color w:val="000000"/>
          <w:sz w:val="22"/>
          <w:szCs w:val="22"/>
        </w:rPr>
        <w:t>(восемнадцать)</w:t>
      </w:r>
      <w:r w:rsidR="00616602" w:rsidRPr="00A2716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31F24" w:rsidRPr="00A2716F">
        <w:rPr>
          <w:rFonts w:ascii="Arial" w:hAnsi="Arial" w:cs="Arial"/>
          <w:b/>
          <w:bCs/>
          <w:color w:val="000000"/>
          <w:sz w:val="24"/>
          <w:szCs w:val="24"/>
        </w:rPr>
        <w:t>месяцев</w:t>
      </w:r>
      <w:r w:rsidR="00531F24" w:rsidRPr="0064362D">
        <w:rPr>
          <w:rFonts w:ascii="Arial" w:hAnsi="Arial" w:cs="Arial"/>
          <w:color w:val="000000"/>
          <w:sz w:val="24"/>
          <w:szCs w:val="24"/>
        </w:rPr>
        <w:t xml:space="preserve"> с</w:t>
      </w:r>
      <w:r w:rsidR="00531F24">
        <w:rPr>
          <w:rFonts w:ascii="Arial" w:hAnsi="Arial" w:cs="Arial"/>
          <w:color w:val="000000"/>
          <w:sz w:val="24"/>
          <w:szCs w:val="24"/>
        </w:rPr>
        <w:t xml:space="preserve"> даты подписания соглашения</w:t>
      </w:r>
      <w:r w:rsidR="00482F13">
        <w:rPr>
          <w:rFonts w:ascii="Arial" w:hAnsi="Arial" w:cs="Arial"/>
          <w:color w:val="000000"/>
          <w:sz w:val="24"/>
          <w:szCs w:val="24"/>
        </w:rPr>
        <w:t>.</w:t>
      </w:r>
    </w:p>
    <w:p w14:paraId="65321775" w14:textId="554C4DDF" w:rsidR="009C64D5" w:rsidRDefault="009C64D5" w:rsidP="009C64D5">
      <w:pPr>
        <w:pStyle w:val="ad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1. Объявление конкурса:</w:t>
      </w:r>
    </w:p>
    <w:p w14:paraId="4DBABE04" w14:textId="77777777" w:rsidR="009C64D5" w:rsidRPr="006E0361" w:rsidRDefault="009C64D5" w:rsidP="009C64D5">
      <w:pPr>
        <w:pStyle w:val="ad"/>
        <w:numPr>
          <w:ilvl w:val="0"/>
          <w:numId w:val="5"/>
        </w:numPr>
        <w:ind w:hanging="578"/>
        <w:jc w:val="both"/>
        <w:rPr>
          <w:rFonts w:ascii="Arial" w:hAnsi="Arial" w:cs="Arial"/>
        </w:rPr>
      </w:pPr>
      <w:r w:rsidRPr="006E0361">
        <w:rPr>
          <w:rFonts w:ascii="Arial" w:hAnsi="Arial" w:cs="Arial"/>
        </w:rPr>
        <w:t xml:space="preserve">Общество объявляет открытый конкурс с целью определения потенциального инвестора в качестве партнера по реализации Проекта на сайте </w:t>
      </w:r>
      <w:hyperlink r:id="rId5" w:history="1">
        <w:r w:rsidRPr="006E0361">
          <w:rPr>
            <w:rStyle w:val="ae"/>
            <w:rFonts w:ascii="Arial" w:hAnsi="Arial" w:cs="Arial"/>
          </w:rPr>
          <w:t>www.spkalmaty.kz</w:t>
        </w:r>
      </w:hyperlink>
      <w:r w:rsidRPr="006E0361">
        <w:rPr>
          <w:rFonts w:ascii="Arial" w:hAnsi="Arial" w:cs="Arial"/>
        </w:rPr>
        <w:t>;</w:t>
      </w:r>
    </w:p>
    <w:p w14:paraId="1018897B" w14:textId="1FEAB79D" w:rsidR="009C64D5" w:rsidRPr="00531F24" w:rsidRDefault="009C64D5" w:rsidP="009C64D5">
      <w:pPr>
        <w:pStyle w:val="ad"/>
        <w:numPr>
          <w:ilvl w:val="0"/>
          <w:numId w:val="5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531F24">
        <w:rPr>
          <w:rFonts w:ascii="Arial" w:hAnsi="Arial" w:cs="Arial"/>
        </w:rPr>
        <w:t xml:space="preserve">Рассмотрение заявок и подведение итогов конкурса осуществляется конкурсной комиссией </w:t>
      </w:r>
      <w:r w:rsidRPr="005F185B">
        <w:rPr>
          <w:rFonts w:ascii="Arial" w:hAnsi="Arial" w:cs="Arial"/>
          <w:i/>
          <w:iCs/>
          <w:sz w:val="22"/>
          <w:szCs w:val="22"/>
        </w:rPr>
        <w:t>(далее – Комиссия)</w:t>
      </w:r>
      <w:r w:rsidRPr="00531F24">
        <w:rPr>
          <w:rFonts w:ascii="Arial" w:hAnsi="Arial" w:cs="Arial"/>
        </w:rPr>
        <w:t>, создаваемой Приказом Общества по согласованию из представителей СПК, КГУ «Управление предпринимательства и инвестиций города Алматы»</w:t>
      </w:r>
      <w:r w:rsidR="00E54EF3">
        <w:rPr>
          <w:rFonts w:ascii="Arial" w:hAnsi="Arial" w:cs="Arial"/>
          <w:lang w:val="ru-RU"/>
        </w:rPr>
        <w:t xml:space="preserve"> </w:t>
      </w:r>
      <w:r w:rsidR="00E54EF3" w:rsidRPr="005F185B">
        <w:rPr>
          <w:rFonts w:ascii="Arial" w:hAnsi="Arial" w:cs="Arial"/>
          <w:i/>
          <w:iCs/>
          <w:sz w:val="22"/>
          <w:szCs w:val="22"/>
          <w:lang w:val="ru-RU"/>
        </w:rPr>
        <w:t xml:space="preserve">(далее – </w:t>
      </w:r>
      <w:proofErr w:type="spellStart"/>
      <w:r w:rsidR="00E54EF3" w:rsidRPr="005F185B">
        <w:rPr>
          <w:rFonts w:ascii="Arial" w:hAnsi="Arial" w:cs="Arial"/>
          <w:i/>
          <w:iCs/>
          <w:sz w:val="22"/>
          <w:szCs w:val="22"/>
          <w:lang w:val="ru-RU"/>
        </w:rPr>
        <w:t>УПиИ</w:t>
      </w:r>
      <w:proofErr w:type="spellEnd"/>
      <w:r w:rsidR="00E54EF3" w:rsidRPr="005F185B">
        <w:rPr>
          <w:rFonts w:ascii="Arial" w:hAnsi="Arial" w:cs="Arial"/>
          <w:i/>
          <w:iCs/>
          <w:sz w:val="22"/>
          <w:szCs w:val="22"/>
          <w:lang w:val="ru-RU"/>
        </w:rPr>
        <w:t>)</w:t>
      </w:r>
      <w:r w:rsidR="00C47F74" w:rsidRPr="00531F24">
        <w:rPr>
          <w:rFonts w:ascii="Arial" w:hAnsi="Arial" w:cs="Arial"/>
          <w:lang w:val="ru-RU"/>
        </w:rPr>
        <w:t>,</w:t>
      </w:r>
      <w:r w:rsidR="00616602">
        <w:rPr>
          <w:rFonts w:ascii="Arial" w:hAnsi="Arial" w:cs="Arial"/>
          <w:lang w:val="ru-RU"/>
        </w:rPr>
        <w:t xml:space="preserve"> а также</w:t>
      </w:r>
      <w:r w:rsidR="00C47F74" w:rsidRPr="00531F24">
        <w:rPr>
          <w:rFonts w:ascii="Arial" w:hAnsi="Arial" w:cs="Arial"/>
          <w:lang w:val="ru-RU"/>
        </w:rPr>
        <w:t xml:space="preserve"> </w:t>
      </w:r>
      <w:r w:rsidR="00616602">
        <w:rPr>
          <w:rFonts w:ascii="Arial" w:hAnsi="Arial" w:cs="Arial"/>
          <w:lang w:val="ru-RU"/>
        </w:rPr>
        <w:br/>
      </w:r>
      <w:r w:rsidR="00C47F74" w:rsidRPr="00531F24">
        <w:rPr>
          <w:rFonts w:ascii="Arial" w:hAnsi="Arial" w:cs="Arial"/>
          <w:lang w:val="ru-RU"/>
        </w:rPr>
        <w:t>КГУ «Управление туризма города Алматы»</w:t>
      </w:r>
      <w:r w:rsidRPr="00531F24">
        <w:rPr>
          <w:rFonts w:ascii="Arial" w:hAnsi="Arial" w:cs="Arial"/>
        </w:rPr>
        <w:t>.</w:t>
      </w:r>
    </w:p>
    <w:p w14:paraId="379A62E4" w14:textId="77777777" w:rsidR="00531F24" w:rsidRDefault="00531F24" w:rsidP="00531F24">
      <w:pPr>
        <w:pStyle w:val="ad"/>
        <w:jc w:val="both"/>
        <w:rPr>
          <w:rFonts w:ascii="Arial" w:hAnsi="Arial" w:cs="Arial"/>
          <w:highlight w:val="green"/>
          <w:lang w:val="ru-RU"/>
        </w:rPr>
      </w:pPr>
    </w:p>
    <w:p w14:paraId="3261A5F7" w14:textId="77777777" w:rsidR="00531F24" w:rsidRPr="006E0361" w:rsidRDefault="00531F24" w:rsidP="00531F24">
      <w:pPr>
        <w:pStyle w:val="ad"/>
        <w:jc w:val="both"/>
        <w:rPr>
          <w:rFonts w:ascii="Arial" w:hAnsi="Arial" w:cs="Arial"/>
          <w:sz w:val="22"/>
          <w:szCs w:val="22"/>
          <w:highlight w:val="green"/>
        </w:rPr>
      </w:pPr>
    </w:p>
    <w:p w14:paraId="0BF68026" w14:textId="77777777" w:rsidR="009C64D5" w:rsidRDefault="009C64D5" w:rsidP="00531F24">
      <w:pPr>
        <w:pStyle w:val="a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Требования к оформлению и подаче заявок к конкурсу:</w:t>
      </w:r>
    </w:p>
    <w:p w14:paraId="0A9EDDDE" w14:textId="77777777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рассмотрения Комиссией заявки, потенциальному инвестору необходимо предоставить запечатанный пакет с оригиналами документов, согласно Приложению №2 к условиям конкурса по адресу: г. Алматы, ул. Байзакова 303, 6 этаж, кабинет 617 с указанием следующей информации: </w:t>
      </w:r>
      <w:r>
        <w:rPr>
          <w:rFonts w:ascii="Arial" w:hAnsi="Arial" w:cs="Arial"/>
          <w:b/>
          <w:bCs/>
        </w:rPr>
        <w:t>наименование компании, обратный адрес, наименование конкурса</w:t>
      </w:r>
      <w:r>
        <w:rPr>
          <w:rFonts w:ascii="Arial" w:hAnsi="Arial" w:cs="Arial"/>
        </w:rPr>
        <w:t>;</w:t>
      </w:r>
    </w:p>
    <w:p w14:paraId="0BB239A3" w14:textId="4E02255D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Электронную копию документов необходимо направить </w:t>
      </w:r>
      <w:r w:rsidRPr="00531F24">
        <w:rPr>
          <w:rFonts w:ascii="Arial" w:hAnsi="Arial" w:cs="Arial"/>
          <w:sz w:val="22"/>
          <w:szCs w:val="22"/>
          <w:u w:val="single"/>
        </w:rPr>
        <w:t>info@spkalmaty.kz</w:t>
      </w:r>
      <w:r w:rsidRPr="00531F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с темой письма «Заявка на конкурс по совместной реализации инвестиционного проекта «</w:t>
      </w:r>
      <w:r w:rsidR="00C47F74">
        <w:rPr>
          <w:rFonts w:ascii="Arial" w:hAnsi="Arial" w:cs="Arial"/>
          <w:color w:val="000000" w:themeColor="text1"/>
        </w:rPr>
        <w:t>Установка</w:t>
      </w:r>
      <w:r w:rsidR="00C47F74" w:rsidRPr="00C47F74">
        <w:rPr>
          <w:rFonts w:ascii="Arial" w:hAnsi="Arial" w:cs="Arial"/>
          <w:color w:val="000000" w:themeColor="text1"/>
        </w:rPr>
        <w:t xml:space="preserve"> и эксплуатация объектов цифровой городской навигации (цифровых табло) в г</w:t>
      </w:r>
      <w:r w:rsidR="00C47F74">
        <w:rPr>
          <w:rFonts w:ascii="Arial" w:hAnsi="Arial" w:cs="Arial"/>
          <w:color w:val="000000" w:themeColor="text1"/>
        </w:rPr>
        <w:t xml:space="preserve">ороде </w:t>
      </w:r>
      <w:r w:rsidR="00C47F74" w:rsidRPr="00C47F74">
        <w:rPr>
          <w:rFonts w:ascii="Arial" w:hAnsi="Arial" w:cs="Arial"/>
          <w:color w:val="000000" w:themeColor="text1"/>
        </w:rPr>
        <w:t>Алматы</w:t>
      </w:r>
      <w:r>
        <w:rPr>
          <w:rFonts w:ascii="Arial" w:hAnsi="Arial" w:cs="Arial"/>
        </w:rPr>
        <w:t>»;</w:t>
      </w:r>
    </w:p>
    <w:p w14:paraId="4F59C73B" w14:textId="77777777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Незапечатанные, поврежденные или неправильно оформленные пакеты документов </w:t>
      </w:r>
      <w:r w:rsidRPr="005F185B">
        <w:rPr>
          <w:rFonts w:ascii="Arial" w:hAnsi="Arial" w:cs="Arial"/>
          <w:i/>
          <w:iCs/>
          <w:sz w:val="22"/>
          <w:szCs w:val="22"/>
        </w:rPr>
        <w:t>(конверт)</w:t>
      </w:r>
      <w:r>
        <w:rPr>
          <w:rFonts w:ascii="Arial" w:hAnsi="Arial" w:cs="Arial"/>
        </w:rPr>
        <w:t xml:space="preserve"> не принимаются. Отметку о приеме документов оформляется в приемочном листе; </w:t>
      </w:r>
    </w:p>
    <w:p w14:paraId="423CF1EF" w14:textId="77777777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Инвестор вправе</w:t>
      </w:r>
      <w:r>
        <w:rPr>
          <w:rFonts w:ascii="Arial" w:hAnsi="Arial" w:cs="Arial"/>
        </w:rPr>
        <w:t xml:space="preserve"> изменить или отозвать заявку на участие в конкурсе в случае, если заявление об изменении или отзыве заявки поступило в Общество до истечения срока приема заявок.</w:t>
      </w:r>
    </w:p>
    <w:p w14:paraId="371A2CF3" w14:textId="77777777" w:rsidR="009C64D5" w:rsidRPr="005E76D3" w:rsidRDefault="009C64D5" w:rsidP="009C64D5">
      <w:pPr>
        <w:pStyle w:val="ad"/>
        <w:jc w:val="both"/>
        <w:rPr>
          <w:rFonts w:ascii="Arial" w:hAnsi="Arial" w:cs="Arial"/>
          <w:lang w:val="ru-RU"/>
        </w:rPr>
      </w:pPr>
    </w:p>
    <w:p w14:paraId="023B38ED" w14:textId="77777777" w:rsidR="009C64D5" w:rsidRDefault="009C64D5" w:rsidP="00531F24">
      <w:pPr>
        <w:pStyle w:val="a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3. Подведение итогов конкурса:</w:t>
      </w:r>
    </w:p>
    <w:p w14:paraId="35039CFD" w14:textId="77777777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Поданные заявки формируются секретарем конкурсной комиссии и вскрываются в присутствии всех членов конкурсной комиссии;</w:t>
      </w:r>
    </w:p>
    <w:p w14:paraId="66AA54ED" w14:textId="77777777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вскрытия конвертов, информация о поданных документах протокольно заполняется. При наличии и соответствии всех документов условиям конкурса и квалификационным требованиям, согласно Приложениям №1 и №2 к условиям конкурса, секретарь допускает заявку и пакет документов к рассмотрению конкурсной комиссией;</w:t>
      </w:r>
    </w:p>
    <w:p w14:paraId="2F88EFBA" w14:textId="17D1AB64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неполноты</w:t>
      </w:r>
      <w:r w:rsidR="001C1FD0">
        <w:rPr>
          <w:rFonts w:ascii="Arial" w:hAnsi="Arial" w:cs="Arial"/>
          <w:lang w:val="ru-RU"/>
        </w:rPr>
        <w:t xml:space="preserve">, а также некорректности </w:t>
      </w:r>
      <w:r>
        <w:rPr>
          <w:rFonts w:ascii="Arial" w:hAnsi="Arial" w:cs="Arial"/>
        </w:rPr>
        <w:t xml:space="preserve">представленного пакета документов и при несоответствии заявки квалификационным требованиям </w:t>
      </w:r>
      <w:r w:rsidRPr="005F185B">
        <w:rPr>
          <w:rFonts w:ascii="Arial" w:hAnsi="Arial" w:cs="Arial"/>
          <w:i/>
          <w:iCs/>
          <w:sz w:val="22"/>
          <w:szCs w:val="22"/>
        </w:rPr>
        <w:t>(Приложения №1 и 2)</w:t>
      </w:r>
      <w:r>
        <w:rPr>
          <w:rFonts w:ascii="Arial" w:hAnsi="Arial" w:cs="Arial"/>
        </w:rPr>
        <w:t>, секретарь комиссии выносит на рассмотрение членам конкурсной комиссии вопрос об отклонении конкурсной заявки без ее дальнейшего рассмотрения;</w:t>
      </w:r>
    </w:p>
    <w:p w14:paraId="33616E11" w14:textId="77777777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Конкурсная комиссия рассматривает документы по допущенным заявкам, сравнивает заявленные инвестиции и концепции проекта. Для объективного </w:t>
      </w:r>
      <w:r>
        <w:rPr>
          <w:rFonts w:ascii="Arial" w:hAnsi="Arial" w:cs="Arial"/>
        </w:rPr>
        <w:lastRenderedPageBreak/>
        <w:t xml:space="preserve">и справедливого определения победителя потенциальные инвесторы подают инвестиционные предложения с указанием предполагаемых инвестиций. </w:t>
      </w:r>
    </w:p>
    <w:p w14:paraId="3BC83E32" w14:textId="77777777" w:rsidR="009C64D5" w:rsidRPr="00531F24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Победитель определяется путем сравнения инвестиционных предложений в </w:t>
      </w:r>
      <w:r w:rsidRPr="00531F24">
        <w:rPr>
          <w:rFonts w:ascii="Arial" w:hAnsi="Arial" w:cs="Arial"/>
        </w:rPr>
        <w:t>заявках.</w:t>
      </w:r>
    </w:p>
    <w:p w14:paraId="0C06CA9A" w14:textId="69FF874D" w:rsidR="009C64D5" w:rsidRPr="00A2716F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 w:rsidRPr="00A2716F">
        <w:rPr>
          <w:rFonts w:ascii="Arial" w:hAnsi="Arial" w:cs="Arial"/>
        </w:rPr>
        <w:t xml:space="preserve">Потенциальный инвестор, предложивший наибольшую сумму в инвестиционном предложении, но </w:t>
      </w:r>
      <w:r w:rsidRPr="00A2716F">
        <w:rPr>
          <w:rFonts w:ascii="Arial" w:hAnsi="Arial" w:cs="Arial"/>
          <w:b/>
          <w:bCs/>
        </w:rPr>
        <w:t xml:space="preserve">не менее </w:t>
      </w:r>
      <w:r w:rsidR="00482F13" w:rsidRPr="00A2716F">
        <w:rPr>
          <w:rFonts w:ascii="Arial" w:hAnsi="Arial" w:cs="Arial"/>
          <w:b/>
          <w:bCs/>
          <w:lang w:val="ru-RU"/>
        </w:rPr>
        <w:t>1</w:t>
      </w:r>
      <w:r w:rsidR="00D16B71" w:rsidRPr="00A2716F">
        <w:rPr>
          <w:rFonts w:ascii="Arial" w:hAnsi="Arial" w:cs="Arial"/>
          <w:b/>
          <w:bCs/>
          <w:lang w:val="ru-RU"/>
        </w:rPr>
        <w:t>2 </w:t>
      </w:r>
      <w:r w:rsidR="00482F13" w:rsidRPr="00A2716F">
        <w:rPr>
          <w:rFonts w:ascii="Arial" w:hAnsi="Arial" w:cs="Arial"/>
          <w:b/>
          <w:bCs/>
          <w:lang w:val="ru-RU"/>
        </w:rPr>
        <w:t>000</w:t>
      </w:r>
      <w:r w:rsidR="00D61B7A">
        <w:rPr>
          <w:rFonts w:ascii="Arial" w:hAnsi="Arial" w:cs="Arial"/>
          <w:b/>
          <w:bCs/>
          <w:lang w:val="ru-RU"/>
        </w:rPr>
        <w:t> </w:t>
      </w:r>
      <w:r w:rsidR="00D16B71" w:rsidRPr="00A2716F">
        <w:rPr>
          <w:rFonts w:ascii="Arial" w:hAnsi="Arial" w:cs="Arial"/>
          <w:b/>
          <w:bCs/>
          <w:lang w:val="ru-RU"/>
        </w:rPr>
        <w:t>000</w:t>
      </w:r>
      <w:r w:rsidRPr="00A2716F">
        <w:rPr>
          <w:rFonts w:ascii="Arial" w:hAnsi="Arial" w:cs="Arial"/>
          <w:b/>
          <w:bCs/>
        </w:rPr>
        <w:t xml:space="preserve"> </w:t>
      </w:r>
      <w:r w:rsidRPr="00A2716F">
        <w:rPr>
          <w:rFonts w:ascii="Arial" w:hAnsi="Arial" w:cs="Arial"/>
          <w:i/>
          <w:iCs/>
          <w:sz w:val="22"/>
          <w:szCs w:val="22"/>
        </w:rPr>
        <w:t>(</w:t>
      </w:r>
      <w:r w:rsidR="00D16B71" w:rsidRPr="00A2716F">
        <w:rPr>
          <w:rFonts w:ascii="Arial" w:hAnsi="Arial" w:cs="Arial"/>
          <w:i/>
          <w:iCs/>
          <w:sz w:val="22"/>
          <w:szCs w:val="22"/>
          <w:lang w:val="ru-RU"/>
        </w:rPr>
        <w:t>д</w:t>
      </w:r>
      <w:r w:rsidR="00482F13" w:rsidRPr="00A2716F">
        <w:rPr>
          <w:rFonts w:ascii="Arial" w:hAnsi="Arial" w:cs="Arial"/>
          <w:i/>
          <w:iCs/>
          <w:sz w:val="22"/>
          <w:szCs w:val="22"/>
          <w:lang w:val="ru-RU"/>
        </w:rPr>
        <w:t>венадцать</w:t>
      </w:r>
      <w:r w:rsidR="00D16B71" w:rsidRPr="00A2716F">
        <w:rPr>
          <w:rFonts w:ascii="Arial" w:hAnsi="Arial" w:cs="Arial"/>
          <w:i/>
          <w:iCs/>
          <w:sz w:val="22"/>
          <w:szCs w:val="22"/>
          <w:lang w:val="ru-RU"/>
        </w:rPr>
        <w:t xml:space="preserve"> миллион</w:t>
      </w:r>
      <w:r w:rsidR="00482F13" w:rsidRPr="00A2716F">
        <w:rPr>
          <w:rFonts w:ascii="Arial" w:hAnsi="Arial" w:cs="Arial"/>
          <w:i/>
          <w:iCs/>
          <w:sz w:val="22"/>
          <w:szCs w:val="22"/>
          <w:lang w:val="ru-RU"/>
        </w:rPr>
        <w:t>ов</w:t>
      </w:r>
      <w:r w:rsidRPr="00A2716F">
        <w:rPr>
          <w:rFonts w:ascii="Arial" w:hAnsi="Arial" w:cs="Arial"/>
          <w:i/>
          <w:iCs/>
          <w:sz w:val="22"/>
          <w:szCs w:val="22"/>
        </w:rPr>
        <w:t>)</w:t>
      </w:r>
      <w:r w:rsidRPr="00A2716F">
        <w:rPr>
          <w:rFonts w:ascii="Arial" w:hAnsi="Arial" w:cs="Arial"/>
          <w:b/>
          <w:bCs/>
        </w:rPr>
        <w:t xml:space="preserve"> тенге</w:t>
      </w:r>
      <w:r w:rsidRPr="00A2716F">
        <w:rPr>
          <w:rFonts w:ascii="Arial" w:hAnsi="Arial" w:cs="Arial"/>
        </w:rPr>
        <w:t xml:space="preserve"> на один Объект</w:t>
      </w:r>
      <w:r w:rsidR="00531F24" w:rsidRPr="00A2716F">
        <w:rPr>
          <w:rFonts w:ascii="Arial" w:hAnsi="Arial" w:cs="Arial"/>
          <w:lang w:val="ru-RU"/>
        </w:rPr>
        <w:t xml:space="preserve"> – </w:t>
      </w:r>
      <w:r w:rsidRPr="00A2716F">
        <w:rPr>
          <w:rFonts w:ascii="Arial" w:hAnsi="Arial" w:cs="Arial"/>
        </w:rPr>
        <w:t>объявляется победителем конкурса.</w:t>
      </w:r>
    </w:p>
    <w:p w14:paraId="7B971F87" w14:textId="61A8D386" w:rsidR="009C64D5" w:rsidRPr="00A2716F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 w:rsidRPr="00A2716F">
        <w:rPr>
          <w:rFonts w:ascii="Arial" w:hAnsi="Arial" w:cs="Arial"/>
        </w:rPr>
        <w:t xml:space="preserve">При равенстве </w:t>
      </w:r>
      <w:r w:rsidR="00616602" w:rsidRPr="00A2716F">
        <w:rPr>
          <w:rFonts w:ascii="Arial" w:hAnsi="Arial" w:cs="Arial"/>
          <w:lang w:val="ru-RU"/>
        </w:rPr>
        <w:t>сумм</w:t>
      </w:r>
      <w:r w:rsidR="00616602" w:rsidRPr="00A2716F">
        <w:rPr>
          <w:rFonts w:ascii="Arial" w:hAnsi="Arial" w:cs="Arial"/>
        </w:rPr>
        <w:t xml:space="preserve"> </w:t>
      </w:r>
      <w:r w:rsidRPr="00A2716F">
        <w:rPr>
          <w:rFonts w:ascii="Arial" w:hAnsi="Arial" w:cs="Arial"/>
        </w:rPr>
        <w:t xml:space="preserve">инвестиций, дополнительным критерием выбора победителя будет </w:t>
      </w:r>
      <w:r w:rsidR="00531F24" w:rsidRPr="00A2716F">
        <w:rPr>
          <w:rFonts w:ascii="Arial" w:hAnsi="Arial" w:cs="Arial"/>
          <w:lang w:val="ru-RU"/>
        </w:rPr>
        <w:t xml:space="preserve">заявленная </w:t>
      </w:r>
      <w:r w:rsidRPr="00A2716F">
        <w:rPr>
          <w:rFonts w:ascii="Arial" w:hAnsi="Arial" w:cs="Arial"/>
        </w:rPr>
        <w:t xml:space="preserve">ежемесячная плата за сопровождение проекта в адрес Общества, но </w:t>
      </w:r>
      <w:r w:rsidRPr="00A2716F">
        <w:rPr>
          <w:rFonts w:ascii="Arial" w:hAnsi="Arial" w:cs="Arial"/>
          <w:b/>
          <w:bCs/>
        </w:rPr>
        <w:t xml:space="preserve">не менее </w:t>
      </w:r>
      <w:r w:rsidR="00482F13" w:rsidRPr="00A2716F">
        <w:rPr>
          <w:rFonts w:ascii="Arial" w:hAnsi="Arial" w:cs="Arial"/>
          <w:b/>
          <w:bCs/>
          <w:lang w:val="ru-RU"/>
        </w:rPr>
        <w:t>20</w:t>
      </w:r>
      <w:r w:rsidRPr="00A2716F">
        <w:rPr>
          <w:rFonts w:ascii="Arial" w:hAnsi="Arial" w:cs="Arial"/>
          <w:b/>
          <w:bCs/>
        </w:rPr>
        <w:t xml:space="preserve"> 000 </w:t>
      </w:r>
      <w:r w:rsidRPr="00A2716F">
        <w:rPr>
          <w:rFonts w:ascii="Arial" w:hAnsi="Arial" w:cs="Arial"/>
          <w:i/>
          <w:iCs/>
          <w:sz w:val="22"/>
          <w:szCs w:val="22"/>
        </w:rPr>
        <w:t>(</w:t>
      </w:r>
      <w:r w:rsidR="00781788" w:rsidRPr="00A2716F">
        <w:rPr>
          <w:rFonts w:ascii="Arial" w:hAnsi="Arial" w:cs="Arial"/>
          <w:i/>
          <w:iCs/>
          <w:sz w:val="22"/>
          <w:szCs w:val="22"/>
          <w:lang w:val="ru-RU"/>
        </w:rPr>
        <w:t>д</w:t>
      </w:r>
      <w:r w:rsidR="00482F13" w:rsidRPr="00A2716F">
        <w:rPr>
          <w:rFonts w:ascii="Arial" w:hAnsi="Arial" w:cs="Arial"/>
          <w:i/>
          <w:iCs/>
          <w:sz w:val="22"/>
          <w:szCs w:val="22"/>
          <w:lang w:val="ru-RU"/>
        </w:rPr>
        <w:t>вадцать</w:t>
      </w:r>
      <w:r w:rsidRPr="00A2716F">
        <w:rPr>
          <w:rFonts w:ascii="Arial" w:hAnsi="Arial" w:cs="Arial"/>
          <w:i/>
          <w:iCs/>
          <w:sz w:val="22"/>
          <w:szCs w:val="22"/>
        </w:rPr>
        <w:t xml:space="preserve"> тысяч)</w:t>
      </w:r>
      <w:r w:rsidRPr="00A2716F">
        <w:rPr>
          <w:rFonts w:ascii="Arial" w:hAnsi="Arial" w:cs="Arial"/>
          <w:b/>
          <w:bCs/>
        </w:rPr>
        <w:t xml:space="preserve"> тенге, включая НДС</w:t>
      </w:r>
      <w:r w:rsidRPr="00A2716F">
        <w:rPr>
          <w:rFonts w:ascii="Arial" w:hAnsi="Arial" w:cs="Arial"/>
        </w:rPr>
        <w:t xml:space="preserve"> за каждый земельный участок.</w:t>
      </w:r>
    </w:p>
    <w:p w14:paraId="6FA176FA" w14:textId="77777777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A2716F">
        <w:rPr>
          <w:rFonts w:ascii="Arial" w:hAnsi="Arial" w:cs="Arial"/>
        </w:rPr>
        <w:t>Конкурсная комиссия вправе предъявить иные требования, которые могут быть необходимы для вынесения</w:t>
      </w:r>
      <w:r>
        <w:rPr>
          <w:rFonts w:ascii="Arial" w:hAnsi="Arial" w:cs="Arial"/>
        </w:rPr>
        <w:t xml:space="preserve"> решения при определении победителя;</w:t>
      </w:r>
    </w:p>
    <w:p w14:paraId="205E3541" w14:textId="4543C9F2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Заочное проведение заседания конкурсной комиссии или заочное присутствие отдельных ее членов допустимо</w:t>
      </w:r>
      <w:r w:rsidR="00531F24">
        <w:rPr>
          <w:rFonts w:ascii="Arial" w:hAnsi="Arial" w:cs="Arial"/>
          <w:lang w:val="ru-RU"/>
        </w:rPr>
        <w:t xml:space="preserve"> при организации соответствующих средств регистрации решений </w:t>
      </w:r>
      <w:r w:rsidR="00531F24" w:rsidRPr="005F185B">
        <w:rPr>
          <w:rFonts w:ascii="Arial" w:hAnsi="Arial" w:cs="Arial"/>
          <w:i/>
          <w:iCs/>
          <w:sz w:val="22"/>
          <w:szCs w:val="22"/>
          <w:lang w:val="ru-RU"/>
        </w:rPr>
        <w:t>(</w:t>
      </w:r>
      <w:r w:rsidR="00531F24" w:rsidRPr="005F185B">
        <w:rPr>
          <w:rFonts w:ascii="Arial" w:hAnsi="Arial" w:cs="Arial"/>
          <w:i/>
          <w:iCs/>
          <w:sz w:val="22"/>
          <w:szCs w:val="22"/>
          <w:lang w:val="en-US"/>
        </w:rPr>
        <w:t>email</w:t>
      </w:r>
      <w:r w:rsidR="00531F24" w:rsidRPr="005F185B">
        <w:rPr>
          <w:rFonts w:ascii="Arial" w:hAnsi="Arial" w:cs="Arial"/>
          <w:i/>
          <w:iCs/>
          <w:sz w:val="22"/>
          <w:szCs w:val="22"/>
          <w:lang w:val="ru-RU"/>
        </w:rPr>
        <w:t>, СЭД, ВКС и т.п.)</w:t>
      </w:r>
      <w:r>
        <w:rPr>
          <w:rFonts w:ascii="Arial" w:hAnsi="Arial" w:cs="Arial"/>
        </w:rPr>
        <w:t>;</w:t>
      </w:r>
    </w:p>
    <w:p w14:paraId="592DCFC2" w14:textId="77777777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Комиссия направляет инвесторам уведомления о прохождении или не прохождении конкурса.</w:t>
      </w:r>
    </w:p>
    <w:p w14:paraId="4D883AD0" w14:textId="77777777" w:rsidR="009C64D5" w:rsidRDefault="009C64D5" w:rsidP="009C64D5">
      <w:pPr>
        <w:pStyle w:val="ad"/>
        <w:jc w:val="both"/>
        <w:rPr>
          <w:rFonts w:ascii="Arial" w:hAnsi="Arial" w:cs="Arial"/>
          <w:lang w:val="ru-RU"/>
        </w:rPr>
      </w:pPr>
    </w:p>
    <w:p w14:paraId="2A7FDCB3" w14:textId="77777777" w:rsidR="00531F24" w:rsidRPr="00531F24" w:rsidRDefault="00531F24" w:rsidP="009C64D5">
      <w:pPr>
        <w:pStyle w:val="ad"/>
        <w:jc w:val="both"/>
        <w:rPr>
          <w:rFonts w:ascii="Arial" w:hAnsi="Arial" w:cs="Arial"/>
          <w:lang w:val="ru-RU"/>
        </w:rPr>
      </w:pPr>
    </w:p>
    <w:p w14:paraId="7E4528A2" w14:textId="77777777" w:rsidR="009C64D5" w:rsidRDefault="009C64D5" w:rsidP="009C64D5">
      <w:pPr>
        <w:pStyle w:val="ad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Конкурсная комиссия вправе:</w:t>
      </w:r>
    </w:p>
    <w:p w14:paraId="3E34BE58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запрашивать дополнительные документы, информацию, необходимые для принятия решения по представленной заявке;</w:t>
      </w:r>
    </w:p>
    <w:p w14:paraId="08771A9A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отклонять заявки, несоответствующие условиям конкурса и поступившие на участие в конкурсе после установленного срока подачи заявок;</w:t>
      </w:r>
    </w:p>
    <w:p w14:paraId="5C44373F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вправе внести изменения в условия конкурса или квалификационные требования в случае отсутствия заявок на участие в конкурсе при повторном объявлении;</w:t>
      </w:r>
    </w:p>
    <w:p w14:paraId="400859A8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рассмотреть полученную единственную заявку на участие в конкурсе, и при ее соответствии условиям </w:t>
      </w:r>
      <w:r w:rsidRPr="005F185B">
        <w:rPr>
          <w:rFonts w:ascii="Arial" w:hAnsi="Arial" w:cs="Arial"/>
          <w:i/>
          <w:iCs/>
          <w:sz w:val="22"/>
          <w:szCs w:val="22"/>
        </w:rPr>
        <w:t>(требованиям)</w:t>
      </w:r>
      <w:r>
        <w:rPr>
          <w:rFonts w:ascii="Arial" w:hAnsi="Arial" w:cs="Arial"/>
        </w:rPr>
        <w:t xml:space="preserve"> конкурса допустить к конкурсу;</w:t>
      </w:r>
    </w:p>
    <w:p w14:paraId="1B645FD8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принять решение об отказе проведения конкурса, до срока завершения конкурса.</w:t>
      </w:r>
    </w:p>
    <w:p w14:paraId="74BDA4D4" w14:textId="77777777" w:rsidR="009C64D5" w:rsidRDefault="009C64D5" w:rsidP="009C64D5">
      <w:pPr>
        <w:pStyle w:val="ad"/>
        <w:ind w:left="720"/>
        <w:jc w:val="both"/>
        <w:rPr>
          <w:rFonts w:ascii="Arial" w:hAnsi="Arial" w:cs="Arial"/>
        </w:rPr>
      </w:pPr>
    </w:p>
    <w:p w14:paraId="2A693E2C" w14:textId="77777777" w:rsidR="009C64D5" w:rsidRDefault="009C64D5" w:rsidP="009C64D5">
      <w:pPr>
        <w:pStyle w:val="a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Сроки проведения конкурса:</w:t>
      </w:r>
    </w:p>
    <w:p w14:paraId="2282D9DB" w14:textId="77777777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Подача заявок на участие в конкурсе осуществляется с момента публикации объявления о проведении конкурса и продолжается в течение 10 </w:t>
      </w:r>
      <w:r w:rsidRPr="005F185B">
        <w:rPr>
          <w:rFonts w:ascii="Arial" w:hAnsi="Arial" w:cs="Arial"/>
          <w:i/>
          <w:iCs/>
          <w:sz w:val="22"/>
          <w:szCs w:val="22"/>
        </w:rPr>
        <w:t>(десяти)</w:t>
      </w:r>
      <w:r>
        <w:rPr>
          <w:rFonts w:ascii="Arial" w:hAnsi="Arial" w:cs="Arial"/>
        </w:rPr>
        <w:t xml:space="preserve"> календарных дней до 17:00 часов последнего дня подачи.</w:t>
      </w:r>
    </w:p>
    <w:p w14:paraId="10EC5F0F" w14:textId="77777777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Рассмотрение и оценка заявок осуществляется в течение 10 </w:t>
      </w:r>
      <w:r w:rsidRPr="005F185B">
        <w:rPr>
          <w:rFonts w:ascii="Arial" w:hAnsi="Arial" w:cs="Arial"/>
          <w:i/>
          <w:iCs/>
          <w:sz w:val="22"/>
          <w:szCs w:val="22"/>
        </w:rPr>
        <w:t>(десяти)</w:t>
      </w:r>
      <w:r>
        <w:rPr>
          <w:rFonts w:ascii="Arial" w:hAnsi="Arial" w:cs="Arial"/>
        </w:rPr>
        <w:t xml:space="preserve"> рабочих дней с момента окончания срока подачи заявок.</w:t>
      </w:r>
    </w:p>
    <w:p w14:paraId="57077447" w14:textId="24C7A9DD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Подведение итогов конкурса и определение победителя осуществляется в течение 3 </w:t>
      </w:r>
      <w:r w:rsidRPr="005F185B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 w:rsidRPr="005F185B">
        <w:rPr>
          <w:rFonts w:ascii="Arial" w:hAnsi="Arial" w:cs="Arial"/>
          <w:i/>
          <w:iCs/>
          <w:sz w:val="22"/>
          <w:szCs w:val="22"/>
        </w:rPr>
        <w:t>тр</w:t>
      </w:r>
      <w:r w:rsidR="00E54EF3">
        <w:rPr>
          <w:rFonts w:ascii="Arial" w:hAnsi="Arial" w:cs="Arial"/>
          <w:i/>
          <w:iCs/>
          <w:sz w:val="22"/>
          <w:szCs w:val="22"/>
          <w:lang w:val="ru-RU"/>
        </w:rPr>
        <w:t>ех</w:t>
      </w:r>
      <w:proofErr w:type="spellEnd"/>
      <w:r w:rsidRPr="005F185B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</w:rPr>
        <w:t xml:space="preserve"> рабочих дней после завершения процедуры оценки.</w:t>
      </w:r>
    </w:p>
    <w:p w14:paraId="5404999D" w14:textId="77777777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Официальное объявление победителя конкурса – в течение 1 </w:t>
      </w:r>
      <w:r w:rsidRPr="005F185B">
        <w:rPr>
          <w:rFonts w:ascii="Arial" w:hAnsi="Arial" w:cs="Arial"/>
          <w:i/>
          <w:iCs/>
          <w:sz w:val="22"/>
          <w:szCs w:val="22"/>
        </w:rPr>
        <w:t>(одного)</w:t>
      </w:r>
      <w:r>
        <w:rPr>
          <w:rFonts w:ascii="Arial" w:hAnsi="Arial" w:cs="Arial"/>
        </w:rPr>
        <w:t xml:space="preserve"> рабочего дня после принятия решения конкурсной комиссией. </w:t>
      </w:r>
    </w:p>
    <w:p w14:paraId="4F86035C" w14:textId="77777777" w:rsidR="009C64D5" w:rsidRDefault="009C64D5" w:rsidP="009C64D5">
      <w:pPr>
        <w:pStyle w:val="ad"/>
        <w:ind w:left="720"/>
        <w:rPr>
          <w:rFonts w:ascii="Arial" w:hAnsi="Arial" w:cs="Arial"/>
        </w:rPr>
      </w:pPr>
    </w:p>
    <w:p w14:paraId="082B6E12" w14:textId="77777777" w:rsidR="009C64D5" w:rsidRPr="005F185B" w:rsidRDefault="009C64D5" w:rsidP="009C64D5">
      <w:pPr>
        <w:pStyle w:val="ad"/>
        <w:ind w:left="720"/>
        <w:rPr>
          <w:rFonts w:ascii="Arial" w:hAnsi="Arial" w:cs="Arial"/>
          <w:i/>
          <w:iCs/>
          <w:lang w:val="ru-RU"/>
        </w:rPr>
      </w:pPr>
    </w:p>
    <w:p w14:paraId="052A6D7A" w14:textId="77777777" w:rsidR="009C64D5" w:rsidRDefault="009C64D5" w:rsidP="009C64D5">
      <w:pPr>
        <w:pStyle w:val="ad"/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Общество и/или Конкурсная комиссия оставляет за собой право продлить или изменить сроки конкурса в одностороннем порядке с уведомлением всех участников конкурса.</w:t>
      </w:r>
    </w:p>
    <w:p w14:paraId="480291A4" w14:textId="77777777" w:rsidR="005F185B" w:rsidRDefault="005F185B" w:rsidP="009C64D5">
      <w:pPr>
        <w:ind w:firstLine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47A8CB" w14:textId="77777777" w:rsidR="005F185B" w:rsidRDefault="005F185B" w:rsidP="009C64D5">
      <w:pPr>
        <w:ind w:firstLine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B028A1" w14:textId="259A1C98" w:rsidR="009C64D5" w:rsidRDefault="009C64D5" w:rsidP="009C64D5">
      <w:pPr>
        <w:ind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Механизм реализации проекта: </w:t>
      </w:r>
    </w:p>
    <w:p w14:paraId="501358D1" w14:textId="1E6B7768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lastRenderedPageBreak/>
        <w:t xml:space="preserve">Заключение проектного соглашения между Обществом, </w:t>
      </w:r>
      <w:proofErr w:type="spellStart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УПиИ</w:t>
      </w:r>
      <w:proofErr w:type="spellEnd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и инвестором, где Общество является координатором проекта, </w:t>
      </w:r>
      <w:proofErr w:type="spellStart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УПиИ</w:t>
      </w:r>
      <w:proofErr w:type="spellEnd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участвует земельными участками, инвестор осуществляет </w:t>
      </w:r>
      <w:r w:rsidR="00C47F74">
        <w:rPr>
          <w:rFonts w:ascii="Arial" w:eastAsia="SimSun" w:hAnsi="Arial" w:cs="Arial"/>
          <w:color w:val="000000" w:themeColor="text1"/>
          <w:sz w:val="24"/>
          <w:szCs w:val="24"/>
        </w:rPr>
        <w:t>установку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и эксплуатацию объектов за счет собственных и/или заемных средств;</w:t>
      </w:r>
    </w:p>
    <w:p w14:paraId="114329D6" w14:textId="1B5ED2CA" w:rsidR="009C64D5" w:rsidRPr="009C64D5" w:rsidRDefault="006E0361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361">
        <w:rPr>
          <w:rFonts w:ascii="Arial" w:hAnsi="Arial" w:cs="Arial"/>
          <w:color w:val="000000" w:themeColor="text1"/>
          <w:sz w:val="24"/>
          <w:szCs w:val="24"/>
        </w:rPr>
        <w:t xml:space="preserve">Инвестор осуществляет монтаж цифровых конструкций, подключение к необходимым внешним инженерным сетям и благоустройство прилегающей территории </w:t>
      </w:r>
      <w:r w:rsidRPr="005F185B">
        <w:rPr>
          <w:rFonts w:ascii="Arial" w:hAnsi="Arial" w:cs="Arial"/>
          <w:i/>
          <w:iCs/>
          <w:color w:val="000000" w:themeColor="text1"/>
          <w:sz w:val="22"/>
          <w:szCs w:val="22"/>
        </w:rPr>
        <w:t>(при необходимости)</w:t>
      </w:r>
      <w:r w:rsidR="009C64D5" w:rsidRPr="009C64D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8A8BD66" w14:textId="77777777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hAnsi="Arial" w:cs="Arial"/>
          <w:color w:val="000000" w:themeColor="text1"/>
          <w:sz w:val="24"/>
          <w:szCs w:val="24"/>
        </w:rPr>
        <w:t>Инвестор совместно с Обществом обеспечивает подачу заявок на получение технических условий по подключению к внешним инженерным сетям;</w:t>
      </w:r>
    </w:p>
    <w:p w14:paraId="5C76D6E8" w14:textId="2B945CBA" w:rsidR="009C64D5" w:rsidRPr="009C64D5" w:rsidRDefault="006E0361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6E0361">
        <w:rPr>
          <w:rFonts w:ascii="Arial" w:eastAsia="SimSun" w:hAnsi="Arial" w:cs="Arial"/>
          <w:color w:val="000000" w:themeColor="text1"/>
          <w:sz w:val="24"/>
          <w:szCs w:val="24"/>
        </w:rPr>
        <w:t xml:space="preserve">После завершения работ инвестор вводит </w:t>
      </w:r>
      <w:r>
        <w:rPr>
          <w:rFonts w:ascii="Arial" w:eastAsia="SimSun" w:hAnsi="Arial" w:cs="Arial"/>
          <w:color w:val="000000" w:themeColor="text1"/>
          <w:sz w:val="24"/>
          <w:szCs w:val="24"/>
        </w:rPr>
        <w:t>объекты</w:t>
      </w:r>
      <w:r w:rsidRPr="006E0361">
        <w:rPr>
          <w:rFonts w:ascii="Arial" w:eastAsia="SimSun" w:hAnsi="Arial" w:cs="Arial"/>
          <w:color w:val="000000" w:themeColor="text1"/>
          <w:sz w:val="24"/>
          <w:szCs w:val="24"/>
        </w:rPr>
        <w:t xml:space="preserve"> в эксплуатацию в соответствии с утвержденной концепцией, Общество и </w:t>
      </w:r>
      <w:proofErr w:type="spellStart"/>
      <w:r w:rsidRPr="006E0361">
        <w:rPr>
          <w:rFonts w:ascii="Arial" w:eastAsia="SimSun" w:hAnsi="Arial" w:cs="Arial"/>
          <w:color w:val="000000" w:themeColor="text1"/>
          <w:sz w:val="24"/>
          <w:szCs w:val="24"/>
        </w:rPr>
        <w:t>УПиИ</w:t>
      </w:r>
      <w:proofErr w:type="spellEnd"/>
      <w:r w:rsidRPr="006E0361">
        <w:rPr>
          <w:rFonts w:ascii="Arial" w:eastAsia="SimSun" w:hAnsi="Arial" w:cs="Arial"/>
          <w:color w:val="000000" w:themeColor="text1"/>
          <w:sz w:val="24"/>
          <w:szCs w:val="24"/>
        </w:rPr>
        <w:t xml:space="preserve"> принимают объекты по результатам проверки работоспособности</w:t>
      </w:r>
      <w:r w:rsidR="009C64D5" w:rsidRPr="009C64D5">
        <w:rPr>
          <w:rFonts w:ascii="Arial" w:eastAsia="SimSun" w:hAnsi="Arial" w:cs="Arial"/>
          <w:color w:val="000000" w:themeColor="text1"/>
          <w:sz w:val="24"/>
          <w:szCs w:val="24"/>
        </w:rPr>
        <w:t>;</w:t>
      </w:r>
    </w:p>
    <w:p w14:paraId="561F6EDA" w14:textId="77777777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hAnsi="Arial" w:cs="Arial"/>
          <w:color w:val="000000" w:themeColor="text1"/>
          <w:sz w:val="24"/>
          <w:szCs w:val="24"/>
        </w:rPr>
        <w:t>Эксплуатацию и обслуживание объектов на период действия проектного соглашения обеспечивает Инвестор;</w:t>
      </w:r>
    </w:p>
    <w:p w14:paraId="0EEC829B" w14:textId="77777777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hAnsi="Arial" w:cs="Arial"/>
          <w:color w:val="000000" w:themeColor="text1"/>
          <w:sz w:val="24"/>
          <w:szCs w:val="24"/>
        </w:rPr>
        <w:t xml:space="preserve">Инвестор обязуется на ежеквартальной основе предоставлять отчеты по основной деятельности каждого объекта </w:t>
      </w:r>
      <w:r w:rsidRPr="005F185B">
        <w:rPr>
          <w:rFonts w:ascii="Arial" w:hAnsi="Arial" w:cs="Arial"/>
          <w:i/>
          <w:iCs/>
          <w:color w:val="000000" w:themeColor="text1"/>
          <w:sz w:val="22"/>
          <w:szCs w:val="22"/>
        </w:rPr>
        <w:t>(форма и периодичность обсуждаются отдельно)</w:t>
      </w:r>
      <w:r w:rsidRPr="009C64D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25B2CE2" w14:textId="7A40C988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Инвестор оплачивает ежемесячные платежи за сопровождение Проекта в адрес Общества </w:t>
      </w:r>
      <w:r w:rsidR="00531F24">
        <w:rPr>
          <w:rFonts w:ascii="Arial" w:eastAsia="SimSun" w:hAnsi="Arial" w:cs="Arial"/>
          <w:color w:val="000000" w:themeColor="text1"/>
          <w:sz w:val="24"/>
          <w:szCs w:val="24"/>
        </w:rPr>
        <w:t>согласно представленной заявке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, за каждый предоставленный земельный участок с момента заключения проектного соглашения;</w:t>
      </w:r>
    </w:p>
    <w:p w14:paraId="1ED592E6" w14:textId="18C38C5C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Срок проектного </w:t>
      </w:r>
      <w:r w:rsidRPr="00A2716F">
        <w:rPr>
          <w:rFonts w:ascii="Arial" w:eastAsia="SimSun" w:hAnsi="Arial" w:cs="Arial"/>
          <w:color w:val="000000" w:themeColor="text1"/>
          <w:sz w:val="24"/>
          <w:szCs w:val="24"/>
        </w:rPr>
        <w:t xml:space="preserve">соглашения </w:t>
      </w:r>
      <w:r w:rsidR="0059034E" w:rsidRPr="00A2716F">
        <w:rPr>
          <w:rFonts w:ascii="Arial" w:eastAsia="SimSun" w:hAnsi="Arial" w:cs="Arial"/>
          <w:color w:val="000000" w:themeColor="text1"/>
          <w:sz w:val="24"/>
          <w:szCs w:val="24"/>
        </w:rPr>
        <w:t>–</w:t>
      </w:r>
      <w:r w:rsidRPr="00A2716F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10 </w:t>
      </w:r>
      <w:r w:rsidRPr="00A2716F">
        <w:rPr>
          <w:rFonts w:ascii="Arial" w:eastAsia="SimSun" w:hAnsi="Arial" w:cs="Arial"/>
          <w:i/>
          <w:iCs/>
          <w:color w:val="000000" w:themeColor="text1"/>
          <w:sz w:val="22"/>
          <w:szCs w:val="22"/>
        </w:rPr>
        <w:t>(десят</w:t>
      </w:r>
      <w:r w:rsidR="005B6EFD">
        <w:rPr>
          <w:rFonts w:ascii="Arial" w:eastAsia="SimSun" w:hAnsi="Arial" w:cs="Arial"/>
          <w:i/>
          <w:iCs/>
          <w:color w:val="000000" w:themeColor="text1"/>
          <w:sz w:val="22"/>
          <w:szCs w:val="22"/>
        </w:rPr>
        <w:t>ь</w:t>
      </w:r>
      <w:r w:rsidRPr="00A2716F">
        <w:rPr>
          <w:rFonts w:ascii="Arial" w:eastAsia="SimSun" w:hAnsi="Arial" w:cs="Arial"/>
          <w:i/>
          <w:iCs/>
          <w:color w:val="000000" w:themeColor="text1"/>
          <w:sz w:val="22"/>
          <w:szCs w:val="22"/>
        </w:rPr>
        <w:t>)</w:t>
      </w:r>
      <w:r w:rsidRPr="00A2716F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 лет</w:t>
      </w:r>
      <w:r w:rsidRPr="00A2716F">
        <w:rPr>
          <w:rFonts w:ascii="Arial" w:eastAsia="SimSun" w:hAnsi="Arial" w:cs="Arial"/>
          <w:color w:val="000000" w:themeColor="text1"/>
          <w:sz w:val="24"/>
          <w:szCs w:val="24"/>
        </w:rPr>
        <w:t>;</w:t>
      </w:r>
    </w:p>
    <w:p w14:paraId="02714F42" w14:textId="20EC5920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9C64D5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По истечении срока участия </w:t>
      </w:r>
      <w:r w:rsidR="00531F24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И</w:t>
      </w:r>
      <w:r w:rsidRPr="009C64D5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нвестора 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в Проекте</w:t>
      </w:r>
      <w:r w:rsidR="005B6EFD">
        <w:rPr>
          <w:rFonts w:ascii="Arial" w:eastAsia="SimSun" w:hAnsi="Arial" w:cs="Arial"/>
          <w:color w:val="000000" w:themeColor="text1"/>
          <w:sz w:val="24"/>
          <w:szCs w:val="24"/>
        </w:rPr>
        <w:t>,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</w:t>
      </w:r>
      <w:r w:rsidR="00531F24">
        <w:rPr>
          <w:rFonts w:ascii="Arial" w:eastAsia="SimSun" w:hAnsi="Arial" w:cs="Arial"/>
          <w:color w:val="000000" w:themeColor="text1"/>
          <w:sz w:val="24"/>
          <w:szCs w:val="24"/>
        </w:rPr>
        <w:t>Инвестор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имеет преимущественное право на продление проектного соглашения.</w:t>
      </w:r>
    </w:p>
    <w:p w14:paraId="4FFA5850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Контакты Общества:</w:t>
      </w:r>
    </w:p>
    <w:p w14:paraId="63E1C4AC" w14:textId="764C8EFB" w:rsidR="00057A9B" w:rsidRPr="00057A9B" w:rsidRDefault="009C64D5" w:rsidP="00057A9B">
      <w:pPr>
        <w:pStyle w:val="a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Для получения консультации Вы можете обращаться по адресу ул. </w:t>
      </w:r>
      <w:proofErr w:type="spellStart"/>
      <w:r>
        <w:rPr>
          <w:rFonts w:ascii="Arial" w:hAnsi="Arial" w:cs="Arial"/>
        </w:rPr>
        <w:t>Байзакова</w:t>
      </w:r>
      <w:proofErr w:type="spellEnd"/>
      <w:r>
        <w:rPr>
          <w:rFonts w:ascii="Arial" w:hAnsi="Arial" w:cs="Arial"/>
        </w:rPr>
        <w:t>, 303, 6 этаж, 617 кабинет</w:t>
      </w:r>
      <w:r w:rsidR="00057A9B">
        <w:rPr>
          <w:rFonts w:ascii="Arial" w:hAnsi="Arial" w:cs="Arial"/>
          <w:lang w:val="ru-RU"/>
        </w:rPr>
        <w:t xml:space="preserve">, телефон </w:t>
      </w:r>
      <w:r w:rsidR="00057A9B" w:rsidRPr="00057A9B">
        <w:rPr>
          <w:rFonts w:ascii="Arial" w:hAnsi="Arial" w:cs="Arial"/>
          <w:lang w:val="ru-RU"/>
        </w:rPr>
        <w:fldChar w:fldCharType="begin"/>
      </w:r>
      <w:r w:rsidR="00057A9B" w:rsidRPr="00057A9B">
        <w:rPr>
          <w:rFonts w:ascii="Arial" w:hAnsi="Arial" w:cs="Arial"/>
          <w:lang w:val="ru-RU"/>
        </w:rPr>
        <w:instrText>HYPERLINK "tel:+77272251891" \t "_blank"</w:instrText>
      </w:r>
      <w:r w:rsidR="00057A9B" w:rsidRPr="00057A9B">
        <w:rPr>
          <w:rFonts w:ascii="Arial" w:hAnsi="Arial" w:cs="Arial"/>
          <w:lang w:val="ru-RU"/>
        </w:rPr>
      </w:r>
      <w:r w:rsidR="00057A9B" w:rsidRPr="00057A9B">
        <w:rPr>
          <w:rFonts w:ascii="Arial" w:hAnsi="Arial" w:cs="Arial"/>
          <w:lang w:val="ru-RU"/>
        </w:rPr>
        <w:fldChar w:fldCharType="separate"/>
      </w:r>
      <w:r w:rsidR="00057A9B" w:rsidRPr="00057A9B">
        <w:rPr>
          <w:rFonts w:ascii="Arial" w:hAnsi="Arial" w:cs="Arial"/>
          <w:lang w:val="ru-RU"/>
        </w:rPr>
        <w:t>+7 (727) 225-18-91</w:t>
      </w:r>
      <w:r w:rsidR="00057A9B">
        <w:rPr>
          <w:rFonts w:ascii="Arial" w:hAnsi="Arial" w:cs="Arial"/>
          <w:lang w:val="ru-RU"/>
        </w:rPr>
        <w:t xml:space="preserve"> вн.553</w:t>
      </w:r>
    </w:p>
    <w:p w14:paraId="236FBDAD" w14:textId="72162EE3" w:rsidR="009C64D5" w:rsidRPr="00057A9B" w:rsidRDefault="00057A9B" w:rsidP="009C64D5">
      <w:pPr>
        <w:pStyle w:val="ad"/>
        <w:jc w:val="both"/>
        <w:rPr>
          <w:rFonts w:ascii="Arial" w:hAnsi="Arial" w:cs="Arial"/>
          <w:lang w:val="ru-RU"/>
        </w:rPr>
      </w:pPr>
      <w:r w:rsidRPr="00057A9B">
        <w:rPr>
          <w:rFonts w:ascii="Arial" w:hAnsi="Arial" w:cs="Arial"/>
          <w:lang w:val="ru-RU"/>
        </w:rPr>
        <w:fldChar w:fldCharType="end"/>
      </w:r>
    </w:p>
    <w:p w14:paraId="10CC631A" w14:textId="77777777" w:rsidR="009C64D5" w:rsidRDefault="009C64D5" w:rsidP="009C64D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Приложения:</w:t>
      </w:r>
    </w:p>
    <w:p w14:paraId="0C029A57" w14:textId="77777777" w:rsidR="009C64D5" w:rsidRDefault="009C64D5" w:rsidP="009C64D5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f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2501"/>
        <w:gridCol w:w="7417"/>
      </w:tblGrid>
      <w:tr w:rsidR="009C64D5" w14:paraId="0C9DF766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B06E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Приложения №1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847FA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Квалификационные требования к потенциальным инвесторам</w:t>
            </w:r>
          </w:p>
        </w:tc>
      </w:tr>
      <w:tr w:rsidR="009C64D5" w14:paraId="16E32BC4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B2AA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D67B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Перечень документов в заявке для первого и второго этапов конкурса</w:t>
            </w:r>
          </w:p>
        </w:tc>
      </w:tr>
      <w:tr w:rsidR="009C64D5" w14:paraId="354EC0FE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B414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2DBE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Форма заявки на рассмотрение совместного проекта </w:t>
            </w:r>
          </w:p>
        </w:tc>
      </w:tr>
      <w:tr w:rsidR="009C64D5" w14:paraId="6A7901FC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AA90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2B6E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Форма заявки на рассмотрение инвестиционного предложения</w:t>
            </w:r>
          </w:p>
        </w:tc>
      </w:tr>
      <w:tr w:rsidR="009C64D5" w14:paraId="0F384F4B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E1762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E797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Согласие на сбор и обработку персональных данных</w:t>
            </w:r>
          </w:p>
        </w:tc>
      </w:tr>
      <w:tr w:rsidR="009C64D5" w14:paraId="014E9B9B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B600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2252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Вопросник процедуры «Знай своего клиента» (процедуры KYC) для потенциальных партнеров</w:t>
            </w:r>
          </w:p>
        </w:tc>
      </w:tr>
      <w:tr w:rsidR="009C64D5" w14:paraId="5C123E34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2781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616B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Реквизиты Общества</w:t>
            </w:r>
          </w:p>
        </w:tc>
      </w:tr>
      <w:tr w:rsidR="001104CF" w14:paraId="5832CBF2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D3AE" w14:textId="43ED9931" w:rsidR="001104CF" w:rsidRDefault="001104C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B71F" w14:textId="2681FE2D" w:rsidR="001104CF" w:rsidRDefault="001104C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04CF">
              <w:rPr>
                <w:rFonts w:ascii="Arial" w:hAnsi="Arial" w:cs="Arial"/>
                <w:color w:val="000000" w:themeColor="text1"/>
                <w:sz w:val="22"/>
                <w:szCs w:val="22"/>
              </w:rPr>
              <w:t>Локации и количество цифровых табло</w:t>
            </w:r>
          </w:p>
        </w:tc>
      </w:tr>
    </w:tbl>
    <w:p w14:paraId="42E9464E" w14:textId="77777777" w:rsidR="009C64D5" w:rsidRDefault="009C64D5" w:rsidP="009C64D5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br w:type="page"/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14:paraId="0A3AEA04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</w:p>
    <w:p w14:paraId="11306077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07F173E0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54F70628" w14:textId="1F5E3681" w:rsidR="009C64D5" w:rsidRPr="0064362D" w:rsidRDefault="00283EA0" w:rsidP="009C64D5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К</w:t>
      </w:r>
      <w:r w:rsidR="009C64D5" w:rsidRPr="0064362D">
        <w:rPr>
          <w:rFonts w:ascii="Arial" w:hAnsi="Arial" w:cs="Arial"/>
        </w:rPr>
        <w:t>валификационные требования для заявителей на конкурс по отбору потенциальных инвесторов:</w:t>
      </w:r>
    </w:p>
    <w:p w14:paraId="23B405B3" w14:textId="467D5E34" w:rsidR="009C64D5" w:rsidRPr="00B3600C" w:rsidRDefault="00283EA0" w:rsidP="008C65E1">
      <w:pPr>
        <w:pStyle w:val="ad"/>
        <w:ind w:left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="009C64D5" w:rsidRPr="0064362D"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(при консорциальном</w:t>
      </w:r>
      <w:r w:rsidR="00B3600C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соглашении)</w:t>
      </w:r>
      <w:r w:rsidR="009C64D5" w:rsidRPr="0064362D">
        <w:rPr>
          <w:rFonts w:ascii="Arial" w:hAnsi="Arial" w:cs="Arial"/>
          <w:i/>
          <w:iCs/>
        </w:rPr>
        <w:t xml:space="preserve"> </w:t>
      </w:r>
      <w:r w:rsidR="000035E2">
        <w:rPr>
          <w:rFonts w:ascii="Arial" w:hAnsi="Arial" w:cs="Arial"/>
          <w:i/>
          <w:iCs/>
          <w:lang w:val="ru-RU"/>
        </w:rPr>
        <w:br/>
      </w:r>
      <w:r w:rsidR="009C64D5" w:rsidRPr="0064362D">
        <w:rPr>
          <w:rFonts w:ascii="Arial" w:hAnsi="Arial" w:cs="Arial"/>
        </w:rPr>
        <w:t>не менее 6 месяцев, предшествующих дате подачи заявки</w:t>
      </w:r>
      <w:r w:rsidR="00B3600C">
        <w:rPr>
          <w:rFonts w:ascii="Arial" w:hAnsi="Arial" w:cs="Arial"/>
          <w:lang w:val="ru-RU"/>
        </w:rPr>
        <w:t xml:space="preserve">. </w:t>
      </w:r>
      <w:r w:rsidR="00B3600C" w:rsidRPr="00B3600C">
        <w:rPr>
          <w:rFonts w:ascii="Arial" w:hAnsi="Arial" w:cs="Arial"/>
          <w:lang w:val="ru-RU"/>
        </w:rPr>
        <w:t>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</w:t>
      </w:r>
      <w:r w:rsidR="009C64D5" w:rsidRPr="0064362D">
        <w:rPr>
          <w:rFonts w:ascii="Arial" w:hAnsi="Arial" w:cs="Arial"/>
        </w:rPr>
        <w:t>;</w:t>
      </w:r>
    </w:p>
    <w:p w14:paraId="4C4B5D59" w14:textId="766AAB50" w:rsidR="009C64D5" w:rsidRPr="0064362D" w:rsidRDefault="00283EA0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2.</w:t>
      </w:r>
      <w:r w:rsidR="009C64D5" w:rsidRPr="0064362D"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 w:rsidR="00EA26DE" w:rsidRPr="00EA26DE">
        <w:rPr>
          <w:rFonts w:ascii="Arial" w:hAnsi="Arial" w:cs="Arial"/>
        </w:rPr>
        <w:t>Инвестор на момент подачи заявки не является стороной в судебных разбирательствах, за исключением случаев, не препятствующих исполнению им обязательств по проекту; не является ответчиком по неисполненным судебным решениям, на инвестора и его имущество не имеется исполнительного производства</w:t>
      </w:r>
      <w:r w:rsidR="009C64D5" w:rsidRPr="0064362D">
        <w:rPr>
          <w:rFonts w:ascii="Arial" w:hAnsi="Arial" w:cs="Arial"/>
        </w:rPr>
        <w:t>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0248F774" w14:textId="40289EA1" w:rsidR="009C64D5" w:rsidRPr="0064362D" w:rsidRDefault="00283EA0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3.</w:t>
      </w:r>
      <w:r w:rsidR="009C64D5" w:rsidRPr="0064362D">
        <w:rPr>
          <w:rFonts w:ascii="Arial" w:hAnsi="Arial" w:cs="Arial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</w:t>
      </w:r>
      <w:r w:rsidR="00AF3E9E">
        <w:rPr>
          <w:rFonts w:ascii="Arial" w:hAnsi="Arial" w:cs="Arial"/>
          <w:lang w:val="ru-RU"/>
        </w:rPr>
        <w:t xml:space="preserve">. </w:t>
      </w:r>
      <w:r w:rsidR="00AF3E9E" w:rsidRPr="00AF3E9E">
        <w:rPr>
          <w:rFonts w:ascii="Arial" w:hAnsi="Arial" w:cs="Arial"/>
          <w:lang w:val="ru-RU"/>
        </w:rPr>
        <w:t>Подтверждение безубыточности может осуществляться в совокупности по итогам всех указанных периодов</w:t>
      </w:r>
      <w:r w:rsidR="009C64D5" w:rsidRPr="0064362D">
        <w:rPr>
          <w:rFonts w:ascii="Arial" w:hAnsi="Arial" w:cs="Arial"/>
        </w:rPr>
        <w:t>;</w:t>
      </w:r>
    </w:p>
    <w:p w14:paraId="4449C1A1" w14:textId="22A975EF" w:rsidR="009C64D5" w:rsidRDefault="00283EA0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4.</w:t>
      </w:r>
      <w:r w:rsidR="009C64D5" w:rsidRPr="0064362D">
        <w:rPr>
          <w:rFonts w:ascii="Arial" w:hAnsi="Arial" w:cs="Arial"/>
        </w:rPr>
        <w:t>Отсутствие просроченной задолженности</w:t>
      </w:r>
      <w:r w:rsidR="009C64D5">
        <w:rPr>
          <w:rFonts w:ascii="Arial" w:hAnsi="Arial" w:cs="Arial"/>
        </w:rPr>
        <w:t xml:space="preserve"> по налогам и иным обязательным платежам, а также просроченной задолженности перед финансовыми организациями;</w:t>
      </w:r>
    </w:p>
    <w:p w14:paraId="5C9628F0" w14:textId="1D5AF43D" w:rsidR="009C64D5" w:rsidRDefault="00283EA0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5.</w:t>
      </w:r>
      <w:r w:rsidR="009C64D5" w:rsidRPr="00223982">
        <w:rPr>
          <w:rFonts w:ascii="Arial" w:hAnsi="Arial" w:cs="Arial"/>
        </w:rPr>
        <w:t>Предоставление гарантийного обеспечения в размере 300 МРП,</w:t>
      </w:r>
      <w:r w:rsidR="009C64D5">
        <w:rPr>
          <w:rFonts w:ascii="Arial" w:hAnsi="Arial" w:cs="Arial"/>
        </w:rPr>
        <w:t xml:space="preserve">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14:paraId="07AD5BCD" w14:textId="0FFEBA2C" w:rsidR="009C64D5" w:rsidRDefault="00283EA0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6.</w:t>
      </w:r>
      <w:r w:rsidR="009C64D5"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14:paraId="20A78E6F" w14:textId="13834762" w:rsidR="009C64D5" w:rsidRDefault="00283EA0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7.</w:t>
      </w:r>
      <w:r w:rsidR="009C64D5"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570FEC53" w14:textId="7C958DBA" w:rsidR="009C64D5" w:rsidRDefault="00283EA0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8.</w:t>
      </w:r>
      <w:r w:rsidR="006E0361" w:rsidRPr="006E0361">
        <w:rPr>
          <w:rFonts w:ascii="Arial" w:hAnsi="Arial" w:cs="Arial"/>
          <w:lang w:val="ru-RU"/>
        </w:rPr>
        <w:t xml:space="preserve">Наличие предварительного эскизного проекта </w:t>
      </w:r>
      <w:r w:rsidR="006E0361" w:rsidRPr="005F185B">
        <w:rPr>
          <w:rFonts w:ascii="Arial" w:hAnsi="Arial" w:cs="Arial"/>
          <w:i/>
          <w:iCs/>
          <w:sz w:val="22"/>
          <w:szCs w:val="22"/>
          <w:lang w:val="ru-RU"/>
        </w:rPr>
        <w:t>(дизайн-макета)</w:t>
      </w:r>
      <w:r w:rsidR="006E0361" w:rsidRPr="006E0361">
        <w:rPr>
          <w:rFonts w:ascii="Arial" w:hAnsi="Arial" w:cs="Arial"/>
          <w:lang w:val="ru-RU"/>
        </w:rPr>
        <w:t xml:space="preserve"> цифрового табло и предварительной сметы монтажно-строительных и пусконаладочных работ</w:t>
      </w:r>
      <w:r w:rsidR="009C64D5">
        <w:rPr>
          <w:rFonts w:ascii="Arial" w:hAnsi="Arial" w:cs="Arial"/>
        </w:rPr>
        <w:t xml:space="preserve">; </w:t>
      </w:r>
    </w:p>
    <w:p w14:paraId="18EA083E" w14:textId="730A28A0" w:rsidR="009C64D5" w:rsidRDefault="00283EA0" w:rsidP="008C65E1">
      <w:pPr>
        <w:pStyle w:val="ad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ru-RU"/>
        </w:rPr>
        <w:t>9.</w:t>
      </w:r>
      <w:r w:rsidR="009C64D5">
        <w:rPr>
          <w:rFonts w:ascii="Arial" w:hAnsi="Arial" w:cs="Arial"/>
        </w:rPr>
        <w:t>Документально подтвержденное наличие собственных или заемных средств</w:t>
      </w:r>
      <w:r w:rsidR="005B6EFD">
        <w:rPr>
          <w:rFonts w:ascii="Arial" w:hAnsi="Arial" w:cs="Arial"/>
          <w:lang w:val="ru-RU"/>
        </w:rPr>
        <w:t xml:space="preserve"> в том числе, но не ограничиваясь предоставлением банковской гарантии договором финансирования третьей стороной (с подтверждением наличия средств)</w:t>
      </w:r>
      <w:r w:rsidR="009C64D5">
        <w:rPr>
          <w:rFonts w:ascii="Arial" w:hAnsi="Arial" w:cs="Arial"/>
        </w:rPr>
        <w:t xml:space="preserve"> для реализации Проекта, в сумме не менее указанной в бизнес-плане</w:t>
      </w:r>
      <w:r w:rsidR="000035E2">
        <w:rPr>
          <w:rFonts w:ascii="Arial" w:hAnsi="Arial" w:cs="Arial"/>
          <w:lang w:val="ru-RU"/>
        </w:rPr>
        <w:t>.</w:t>
      </w:r>
    </w:p>
    <w:p w14:paraId="5D81D044" w14:textId="77777777" w:rsidR="009C64D5" w:rsidRPr="00AF3E9E" w:rsidRDefault="009C64D5" w:rsidP="009C64D5">
      <w:pPr>
        <w:pStyle w:val="ad"/>
        <w:jc w:val="right"/>
        <w:rPr>
          <w:rFonts w:ascii="Arial" w:hAnsi="Arial" w:cs="Arial"/>
          <w:i/>
          <w:lang w:val="ru-RU"/>
        </w:rPr>
      </w:pPr>
    </w:p>
    <w:p w14:paraId="581FB511" w14:textId="77777777" w:rsidR="009C64D5" w:rsidRDefault="009C64D5" w:rsidP="009C64D5">
      <w:pPr>
        <w:pStyle w:val="a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Приложение №2</w:t>
      </w:r>
    </w:p>
    <w:p w14:paraId="5DD0F04E" w14:textId="77777777" w:rsidR="009C64D5" w:rsidRPr="00057A9B" w:rsidRDefault="009C64D5" w:rsidP="009C64D5">
      <w:pPr>
        <w:pStyle w:val="ad"/>
        <w:jc w:val="both"/>
        <w:rPr>
          <w:rFonts w:ascii="Arial" w:hAnsi="Arial" w:cs="Arial"/>
          <w:i/>
          <w:lang w:val="ru-RU"/>
        </w:rPr>
      </w:pPr>
    </w:p>
    <w:p w14:paraId="339FC018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129937CE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</w:p>
    <w:p w14:paraId="1AFEA092" w14:textId="6251ECFA" w:rsidR="009C64D5" w:rsidRDefault="00AF3E9E" w:rsidP="008C65E1">
      <w:pPr>
        <w:pStyle w:val="ad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ab/>
      </w:r>
      <w:r w:rsidR="009C64D5"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14:paraId="3562C680" w14:textId="20149730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1. </w:t>
      </w:r>
      <w:r w:rsidR="009C64D5"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14:paraId="2965DE97" w14:textId="2EC71D5F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2. </w:t>
      </w:r>
      <w:r w:rsidR="009C64D5"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(со всеми изменениями и дополнениями)</w:t>
      </w:r>
      <w:r w:rsidR="009C64D5"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14:paraId="44190246" w14:textId="71993965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3. </w:t>
      </w:r>
      <w:r w:rsidR="009C64D5"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(в случае, если он подлежит обязательной государственной регистрации)</w:t>
      </w:r>
      <w:r w:rsidR="009C64D5">
        <w:rPr>
          <w:rFonts w:ascii="Arial" w:hAnsi="Arial" w:cs="Arial"/>
        </w:rPr>
        <w:t>;</w:t>
      </w:r>
    </w:p>
    <w:p w14:paraId="0E7912D8" w14:textId="44FCE5A2" w:rsidR="009C64D5" w:rsidRPr="0064362D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4. </w:t>
      </w:r>
      <w:r w:rsidR="009C64D5">
        <w:rPr>
          <w:rFonts w:ascii="Arial" w:hAnsi="Arial" w:cs="Arial"/>
        </w:rPr>
        <w:t xml:space="preserve"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</w:t>
      </w:r>
      <w:r w:rsidR="009C64D5" w:rsidRPr="0064362D">
        <w:rPr>
          <w:rFonts w:ascii="Arial" w:hAnsi="Arial" w:cs="Arial"/>
        </w:rPr>
        <w:t>подачи заявки;</w:t>
      </w:r>
    </w:p>
    <w:p w14:paraId="55D4B305" w14:textId="085107B4" w:rsidR="009C64D5" w:rsidRPr="0064362D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5. </w:t>
      </w:r>
      <w:r w:rsidR="009C64D5" w:rsidRPr="0064362D">
        <w:rPr>
          <w:rFonts w:ascii="Arial" w:hAnsi="Arial" w:cs="Arial"/>
        </w:rPr>
        <w:t xml:space="preserve">Финансовая отчетность 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(оригинал на бумажном носителе и в электронном формате)</w:t>
      </w:r>
      <w:r w:rsidR="009C64D5" w:rsidRPr="0064362D"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14:paraId="5BE4BCC1" w14:textId="77886128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6. </w:t>
      </w:r>
      <w:r w:rsidR="009C64D5" w:rsidRPr="0064362D">
        <w:rPr>
          <w:rFonts w:ascii="Arial" w:hAnsi="Arial" w:cs="Arial"/>
        </w:rPr>
        <w:t>Согласие на получение отчета</w:t>
      </w:r>
      <w:r w:rsidR="009C64D5">
        <w:rPr>
          <w:rFonts w:ascii="Arial" w:hAnsi="Arial" w:cs="Arial"/>
        </w:rPr>
        <w:t xml:space="preserve"> Первого кредитного бюро на потенциального инвестора;</w:t>
      </w:r>
    </w:p>
    <w:p w14:paraId="712A0E34" w14:textId="2BB5A1DB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7. </w:t>
      </w:r>
      <w:r w:rsidR="009C64D5">
        <w:rPr>
          <w:rFonts w:ascii="Arial" w:hAnsi="Arial" w:cs="Arial"/>
        </w:rPr>
        <w:t>Реестр аффилированных лиц инвестора;</w:t>
      </w:r>
    </w:p>
    <w:p w14:paraId="756FD5C7" w14:textId="24479AEF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8. </w:t>
      </w:r>
      <w:r w:rsidR="009C64D5"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14:paraId="5E691AEB" w14:textId="6A86CC51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9. </w:t>
      </w:r>
      <w:r w:rsidR="009C64D5"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 w:rsidR="009C64D5">
        <w:rPr>
          <w:rFonts w:ascii="Arial" w:hAnsi="Arial" w:cs="Arial"/>
        </w:rPr>
        <w:t>;</w:t>
      </w:r>
    </w:p>
    <w:p w14:paraId="013A8B4E" w14:textId="04BD2E8C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10. </w:t>
      </w:r>
      <w:r w:rsidR="00FB0D63">
        <w:rPr>
          <w:rFonts w:ascii="Arial" w:hAnsi="Arial" w:cs="Arial"/>
          <w:lang w:val="ru-RU"/>
        </w:rPr>
        <w:t>П</w:t>
      </w:r>
      <w:proofErr w:type="spellStart"/>
      <w:r w:rsidR="009C64D5">
        <w:rPr>
          <w:rFonts w:ascii="Arial" w:hAnsi="Arial" w:cs="Arial"/>
        </w:rPr>
        <w:t>редварительн</w:t>
      </w:r>
      <w:r w:rsidR="00FB0D63">
        <w:rPr>
          <w:rFonts w:ascii="Arial" w:hAnsi="Arial" w:cs="Arial"/>
          <w:lang w:val="ru-RU"/>
        </w:rPr>
        <w:t>ое</w:t>
      </w:r>
      <w:proofErr w:type="spellEnd"/>
      <w:r w:rsidR="00FB0D63">
        <w:rPr>
          <w:rFonts w:ascii="Arial" w:hAnsi="Arial" w:cs="Arial"/>
          <w:lang w:val="ru-RU"/>
        </w:rPr>
        <w:t xml:space="preserve"> </w:t>
      </w:r>
      <w:proofErr w:type="spellStart"/>
      <w:r w:rsidR="009C64D5">
        <w:rPr>
          <w:rFonts w:ascii="Arial" w:hAnsi="Arial" w:cs="Arial"/>
        </w:rPr>
        <w:t>эскизн</w:t>
      </w:r>
      <w:r w:rsidR="00FB0D63">
        <w:rPr>
          <w:rFonts w:ascii="Arial" w:hAnsi="Arial" w:cs="Arial"/>
          <w:lang w:val="ru-RU"/>
        </w:rPr>
        <w:t>ое</w:t>
      </w:r>
      <w:proofErr w:type="spellEnd"/>
      <w:r w:rsidR="00FB0D63">
        <w:rPr>
          <w:rFonts w:ascii="Arial" w:hAnsi="Arial" w:cs="Arial"/>
          <w:lang w:val="ru-RU"/>
        </w:rPr>
        <w:t xml:space="preserve"> решение цифрового табло</w:t>
      </w:r>
      <w:r w:rsidR="009C64D5">
        <w:rPr>
          <w:rFonts w:ascii="Arial" w:hAnsi="Arial" w:cs="Arial"/>
        </w:rPr>
        <w:t>;</w:t>
      </w:r>
    </w:p>
    <w:p w14:paraId="1CE594B9" w14:textId="6971C2F0" w:rsidR="006E0361" w:rsidRPr="006E0361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11. </w:t>
      </w:r>
      <w:r w:rsidR="006E0361" w:rsidRPr="006E0361">
        <w:rPr>
          <w:rFonts w:ascii="Arial" w:hAnsi="Arial" w:cs="Arial"/>
          <w:lang w:val="ru-RU"/>
        </w:rPr>
        <w:t>Предварительная смета монтажно-строительных и пусконаладочных работ по установке цифрового табло</w:t>
      </w:r>
      <w:r w:rsidR="00494A6A">
        <w:rPr>
          <w:rFonts w:ascii="Arial" w:hAnsi="Arial" w:cs="Arial"/>
          <w:lang w:val="ru-RU"/>
        </w:rPr>
        <w:t>;</w:t>
      </w:r>
    </w:p>
    <w:p w14:paraId="78A31C76" w14:textId="31021388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12. </w:t>
      </w:r>
      <w:r w:rsidR="009C64D5"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 xml:space="preserve">(в </w:t>
      </w:r>
      <w:r w:rsidR="009C64D5" w:rsidRPr="005F185B">
        <w:rPr>
          <w:rFonts w:ascii="Arial" w:hAnsi="Arial" w:cs="Arial"/>
          <w:i/>
          <w:iCs/>
          <w:sz w:val="22"/>
          <w:szCs w:val="22"/>
          <w:lang w:val="en-US"/>
        </w:rPr>
        <w:t>MS</w:t>
      </w:r>
      <w:r w:rsidR="009C64D5" w:rsidRPr="005F185B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9C64D5" w:rsidRPr="005F185B">
        <w:rPr>
          <w:rFonts w:ascii="Arial" w:hAnsi="Arial" w:cs="Arial"/>
          <w:i/>
          <w:iCs/>
          <w:sz w:val="22"/>
          <w:szCs w:val="22"/>
          <w:lang w:val="en-US"/>
        </w:rPr>
        <w:t>W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 xml:space="preserve">ord, </w:t>
      </w:r>
      <w:r w:rsidR="009C64D5" w:rsidRPr="005F185B">
        <w:rPr>
          <w:rFonts w:ascii="Arial" w:hAnsi="Arial" w:cs="Arial"/>
          <w:i/>
          <w:iCs/>
          <w:sz w:val="22"/>
          <w:szCs w:val="22"/>
          <w:lang w:val="en-US"/>
        </w:rPr>
        <w:t>E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xce</w:t>
      </w:r>
      <w:r w:rsidR="009C64D5" w:rsidRPr="005F185B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="009C64D5" w:rsidRPr="005F185B">
        <w:rPr>
          <w:rFonts w:ascii="Arial" w:hAnsi="Arial" w:cs="Arial"/>
          <w:i/>
          <w:iCs/>
          <w:sz w:val="22"/>
          <w:szCs w:val="22"/>
        </w:rPr>
        <w:t>)</w:t>
      </w:r>
      <w:r w:rsidR="009C64D5">
        <w:rPr>
          <w:rFonts w:ascii="Arial" w:hAnsi="Arial" w:cs="Arial"/>
        </w:rPr>
        <w:t>;</w:t>
      </w:r>
    </w:p>
    <w:p w14:paraId="2487DD05" w14:textId="329788B0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13. </w:t>
      </w:r>
      <w:r w:rsidR="009C64D5">
        <w:rPr>
          <w:rFonts w:ascii="Arial" w:hAnsi="Arial" w:cs="Arial"/>
        </w:rPr>
        <w:t xml:space="preserve">Инвестиционное предложение, содержащее заявленную сумму инвестиций и </w:t>
      </w:r>
      <w:r w:rsidR="00807322">
        <w:rPr>
          <w:rFonts w:ascii="Arial" w:hAnsi="Arial" w:cs="Arial"/>
          <w:lang w:val="ru-RU"/>
        </w:rPr>
        <w:t xml:space="preserve">сумму </w:t>
      </w:r>
      <w:r w:rsidR="00FB0D63">
        <w:rPr>
          <w:rFonts w:ascii="Arial" w:hAnsi="Arial" w:cs="Arial"/>
          <w:lang w:val="ru-RU"/>
        </w:rPr>
        <w:t>ежемесячн</w:t>
      </w:r>
      <w:r w:rsidR="00807322">
        <w:rPr>
          <w:rFonts w:ascii="Arial" w:hAnsi="Arial" w:cs="Arial"/>
          <w:lang w:val="ru-RU"/>
        </w:rPr>
        <w:t>ой</w:t>
      </w:r>
      <w:r w:rsidR="00FB0D63">
        <w:rPr>
          <w:rFonts w:ascii="Arial" w:hAnsi="Arial" w:cs="Arial"/>
          <w:lang w:val="ru-RU"/>
        </w:rPr>
        <w:t xml:space="preserve"> оплат</w:t>
      </w:r>
      <w:r w:rsidR="00807322">
        <w:rPr>
          <w:rFonts w:ascii="Arial" w:hAnsi="Arial" w:cs="Arial"/>
          <w:lang w:val="ru-RU"/>
        </w:rPr>
        <w:t>ы</w:t>
      </w:r>
      <w:r w:rsidR="009C64D5">
        <w:rPr>
          <w:rFonts w:ascii="Arial" w:hAnsi="Arial" w:cs="Arial"/>
        </w:rPr>
        <w:t xml:space="preserve"> Обществ</w:t>
      </w:r>
      <w:r w:rsidR="00FB0D63">
        <w:rPr>
          <w:rFonts w:ascii="Arial" w:hAnsi="Arial" w:cs="Arial"/>
          <w:lang w:val="ru-RU"/>
        </w:rPr>
        <w:t>у за координацию проекта</w:t>
      </w:r>
      <w:r w:rsidR="009C64D5">
        <w:rPr>
          <w:rFonts w:ascii="Arial" w:hAnsi="Arial" w:cs="Arial"/>
        </w:rPr>
        <w:t>, оформленное согласно Приложению №4 к условиям конкурса;</w:t>
      </w:r>
    </w:p>
    <w:p w14:paraId="0B36CFED" w14:textId="024F4427" w:rsidR="009C64D5" w:rsidRDefault="00BF5CC6" w:rsidP="008C65E1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14. </w:t>
      </w:r>
      <w:r w:rsidR="009C64D5"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14:paraId="50D37909" w14:textId="77777777" w:rsidR="009C64D5" w:rsidRDefault="009C64D5" w:rsidP="009C64D5">
      <w:pPr>
        <w:pStyle w:val="ad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D7221D" w14:textId="77777777" w:rsidR="009C64D5" w:rsidRDefault="009C64D5" w:rsidP="009C64D5">
      <w:pPr>
        <w:pStyle w:val="a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Приложение №3</w:t>
      </w:r>
    </w:p>
    <w:p w14:paraId="67449630" w14:textId="77777777" w:rsidR="009C64D5" w:rsidRDefault="009C64D5" w:rsidP="009C64D5">
      <w:pPr>
        <w:pStyle w:val="ad"/>
        <w:jc w:val="both"/>
        <w:rPr>
          <w:rFonts w:ascii="Arial" w:hAnsi="Arial" w:cs="Arial"/>
          <w:i/>
        </w:rPr>
      </w:pPr>
      <w:bookmarkStart w:id="4" w:name="_Hlk199345214"/>
    </w:p>
    <w:p w14:paraId="4D429F9B" w14:textId="77777777" w:rsidR="009C64D5" w:rsidRDefault="009C64D5" w:rsidP="009C64D5">
      <w:pPr>
        <w:pStyle w:val="ad"/>
        <w:jc w:val="both"/>
        <w:rPr>
          <w:rFonts w:ascii="Arial" w:hAnsi="Arial" w:cs="Arial"/>
          <w:i/>
        </w:rPr>
      </w:pPr>
    </w:p>
    <w:p w14:paraId="0FF1D3EE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4B5C040A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  <w:bookmarkStart w:id="5" w:name="_Hlk185511033"/>
    </w:p>
    <w:p w14:paraId="2413BE6A" w14:textId="77777777" w:rsidR="009C64D5" w:rsidRDefault="009C64D5" w:rsidP="009C64D5">
      <w:pPr>
        <w:pStyle w:val="ad"/>
        <w:jc w:val="both"/>
        <w:rPr>
          <w:rFonts w:ascii="Arial" w:hAnsi="Arial" w:cs="Arial"/>
          <w:i/>
        </w:rPr>
      </w:pPr>
    </w:p>
    <w:p w14:paraId="247CA6A0" w14:textId="77777777" w:rsidR="009C64D5" w:rsidRDefault="009C64D5" w:rsidP="009C64D5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5D1111DA" w14:textId="77777777" w:rsidR="009C64D5" w:rsidRDefault="009C64D5" w:rsidP="009C64D5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72E6CE34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bookmarkEnd w:id="4"/>
    <w:bookmarkEnd w:id="5"/>
    <w:p w14:paraId="1B81A451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578981FA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514C49C2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76B66D91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4F964890" w14:textId="7A639EC7" w:rsidR="009C64D5" w:rsidRDefault="009C64D5" w:rsidP="009C64D5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6" w:name="_Hlk199345292"/>
      <w:r w:rsidRPr="00494A6A">
        <w:rPr>
          <w:rFonts w:ascii="Arial" w:hAnsi="Arial" w:cs="Arial"/>
          <w:b/>
          <w:bCs/>
        </w:rPr>
        <w:t>«</w:t>
      </w:r>
      <w:r w:rsidR="00803719" w:rsidRPr="00494A6A">
        <w:rPr>
          <w:rFonts w:ascii="Arial" w:hAnsi="Arial" w:cs="Arial"/>
          <w:b/>
          <w:bCs/>
          <w:color w:val="000000" w:themeColor="text1"/>
        </w:rPr>
        <w:t>Установка и эксплуатация объектов цифровой городской навигации (</w:t>
      </w:r>
      <w:proofErr w:type="spellStart"/>
      <w:r w:rsidR="00803719" w:rsidRPr="00494A6A">
        <w:rPr>
          <w:rFonts w:ascii="Arial" w:hAnsi="Arial" w:cs="Arial"/>
          <w:b/>
          <w:bCs/>
          <w:color w:val="000000" w:themeColor="text1"/>
        </w:rPr>
        <w:t>цифров</w:t>
      </w:r>
      <w:r w:rsidR="00AF6448">
        <w:rPr>
          <w:rFonts w:ascii="Arial" w:hAnsi="Arial" w:cs="Arial"/>
          <w:b/>
          <w:bCs/>
          <w:color w:val="000000" w:themeColor="text1"/>
          <w:lang w:val="ru-RU"/>
        </w:rPr>
        <w:t>ое</w:t>
      </w:r>
      <w:proofErr w:type="spellEnd"/>
      <w:r w:rsidR="00803719" w:rsidRPr="00494A6A">
        <w:rPr>
          <w:rFonts w:ascii="Arial" w:hAnsi="Arial" w:cs="Arial"/>
          <w:b/>
          <w:bCs/>
          <w:color w:val="000000" w:themeColor="text1"/>
        </w:rPr>
        <w:t xml:space="preserve"> табло) в городе Алматы</w:t>
      </w:r>
      <w:r w:rsidRPr="00494A6A">
        <w:rPr>
          <w:rFonts w:ascii="Arial" w:hAnsi="Arial" w:cs="Arial"/>
          <w:b/>
          <w:bCs/>
          <w:color w:val="000000" w:themeColor="text1"/>
        </w:rPr>
        <w:t>»</w:t>
      </w:r>
      <w:bookmarkEnd w:id="6"/>
      <w:r w:rsidRPr="00494A6A">
        <w:rPr>
          <w:rFonts w:ascii="Arial" w:hAnsi="Arial" w:cs="Arial"/>
          <w:b/>
          <w:bCs/>
          <w:color w:val="000000" w:themeColor="text1"/>
        </w:rPr>
        <w:t>.</w:t>
      </w:r>
    </w:p>
    <w:p w14:paraId="536AA3F0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3D20100B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12145861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318F47AC" w14:textId="77777777" w:rsidR="009C64D5" w:rsidRDefault="009C64D5" w:rsidP="009C64D5">
      <w:pPr>
        <w:pStyle w:val="ad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60BD616E" w14:textId="77777777" w:rsidR="009C64D5" w:rsidRDefault="009C64D5" w:rsidP="009C64D5">
      <w:pPr>
        <w:pStyle w:val="ad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5C4FB1E5" w14:textId="77777777" w:rsidR="009C64D5" w:rsidRDefault="009C64D5" w:rsidP="009C64D5">
      <w:pPr>
        <w:pStyle w:val="a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Приложение №4</w:t>
      </w:r>
    </w:p>
    <w:p w14:paraId="78687E79" w14:textId="77777777" w:rsidR="009C64D5" w:rsidRDefault="009C64D5" w:rsidP="009C64D5">
      <w:pPr>
        <w:pStyle w:val="ad"/>
        <w:jc w:val="both"/>
        <w:rPr>
          <w:rFonts w:ascii="Arial" w:hAnsi="Arial" w:cs="Arial"/>
          <w:i/>
        </w:rPr>
      </w:pPr>
    </w:p>
    <w:p w14:paraId="5BC8D174" w14:textId="77777777" w:rsidR="009C64D5" w:rsidRDefault="009C64D5" w:rsidP="009C64D5">
      <w:pPr>
        <w:pStyle w:val="ad"/>
        <w:jc w:val="both"/>
        <w:rPr>
          <w:rFonts w:ascii="Arial" w:hAnsi="Arial" w:cs="Arial"/>
          <w:i/>
        </w:rPr>
      </w:pPr>
    </w:p>
    <w:p w14:paraId="421845C1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  <w:i/>
        </w:rPr>
      </w:pPr>
    </w:p>
    <w:p w14:paraId="3838C532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  <w:i/>
        </w:rPr>
      </w:pPr>
    </w:p>
    <w:p w14:paraId="74F1DEF6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7E036E5C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</w:p>
    <w:p w14:paraId="64ADCE4F" w14:textId="77777777" w:rsidR="009C64D5" w:rsidRDefault="009C64D5" w:rsidP="009C64D5">
      <w:pPr>
        <w:pStyle w:val="ad"/>
        <w:jc w:val="both"/>
        <w:rPr>
          <w:rFonts w:ascii="Arial" w:hAnsi="Arial" w:cs="Arial"/>
          <w:i/>
        </w:rPr>
      </w:pPr>
    </w:p>
    <w:p w14:paraId="7AD09585" w14:textId="77777777" w:rsidR="009C64D5" w:rsidRDefault="009C64D5" w:rsidP="009C64D5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2F0513F1" w14:textId="77777777" w:rsidR="009C64D5" w:rsidRDefault="009C64D5" w:rsidP="009C64D5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70DACB81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14BE1498" w14:textId="77777777" w:rsidR="009C64D5" w:rsidRDefault="009C64D5" w:rsidP="009C64D5">
      <w:pPr>
        <w:pStyle w:val="ad"/>
        <w:jc w:val="both"/>
        <w:rPr>
          <w:rFonts w:ascii="Arial" w:hAnsi="Arial" w:cs="Arial"/>
          <w:iCs/>
          <w:lang w:eastAsia="ru-RU"/>
        </w:rPr>
      </w:pPr>
    </w:p>
    <w:p w14:paraId="5B28C117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45848033" w14:textId="77777777" w:rsidR="009C64D5" w:rsidRDefault="009C64D5" w:rsidP="009C64D5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14:paraId="0736ED23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61340B90" w14:textId="3BE25C9F" w:rsidR="009C64D5" w:rsidRPr="00494A6A" w:rsidRDefault="009C64D5" w:rsidP="009C64D5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представляет на рассмотрение для участия в конкурсе </w:t>
      </w:r>
      <w:r w:rsidRPr="00494A6A">
        <w:rPr>
          <w:rFonts w:ascii="Arial" w:hAnsi="Arial" w:cs="Arial"/>
          <w:b/>
          <w:bCs/>
        </w:rPr>
        <w:t>«</w:t>
      </w:r>
      <w:r w:rsidR="00803719" w:rsidRPr="00494A6A">
        <w:rPr>
          <w:rFonts w:ascii="Arial" w:hAnsi="Arial" w:cs="Arial"/>
          <w:b/>
          <w:bCs/>
          <w:color w:val="000000" w:themeColor="text1"/>
        </w:rPr>
        <w:t>Установка и эксплуатация объектов цифровой городской навигации (</w:t>
      </w:r>
      <w:proofErr w:type="spellStart"/>
      <w:r w:rsidR="00803719" w:rsidRPr="00494A6A">
        <w:rPr>
          <w:rFonts w:ascii="Arial" w:hAnsi="Arial" w:cs="Arial"/>
          <w:b/>
          <w:bCs/>
          <w:color w:val="000000" w:themeColor="text1"/>
        </w:rPr>
        <w:t>цифров</w:t>
      </w:r>
      <w:r w:rsidR="00AF6448">
        <w:rPr>
          <w:rFonts w:ascii="Arial" w:hAnsi="Arial" w:cs="Arial"/>
          <w:b/>
          <w:bCs/>
          <w:color w:val="000000" w:themeColor="text1"/>
          <w:lang w:val="ru-RU"/>
        </w:rPr>
        <w:t>ое</w:t>
      </w:r>
      <w:proofErr w:type="spellEnd"/>
      <w:r w:rsidR="00803719" w:rsidRPr="00494A6A">
        <w:rPr>
          <w:rFonts w:ascii="Arial" w:hAnsi="Arial" w:cs="Arial"/>
          <w:b/>
          <w:bCs/>
          <w:color w:val="000000" w:themeColor="text1"/>
        </w:rPr>
        <w:t xml:space="preserve"> табло) в городе Алматы</w:t>
      </w:r>
      <w:r w:rsidRPr="00494A6A">
        <w:rPr>
          <w:rFonts w:ascii="Arial" w:hAnsi="Arial" w:cs="Arial"/>
          <w:b/>
          <w:bCs/>
          <w:color w:val="000000" w:themeColor="text1"/>
        </w:rPr>
        <w:t>»</w:t>
      </w:r>
      <w:r w:rsidRPr="00494A6A">
        <w:rPr>
          <w:rFonts w:ascii="Arial" w:hAnsi="Arial" w:cs="Arial"/>
        </w:rPr>
        <w:t xml:space="preserve"> безусловное инвестиционное предложение:</w:t>
      </w:r>
    </w:p>
    <w:tbl>
      <w:tblPr>
        <w:tblStyle w:val="af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9C64D5" w:rsidRPr="00494A6A" w14:paraId="24165D8C" w14:textId="77777777" w:rsidTr="009C64D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87D4" w14:textId="77777777" w:rsidR="009C64D5" w:rsidRPr="00494A6A" w:rsidRDefault="009C64D5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494A6A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494A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94CE" w14:textId="77777777" w:rsidR="009C64D5" w:rsidRPr="00494A6A" w:rsidRDefault="009C64D5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4C91" w14:textId="77777777" w:rsidR="009C64D5" w:rsidRPr="00494A6A" w:rsidRDefault="009C64D5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9C64D5" w:rsidRPr="00494A6A" w14:paraId="11B421F8" w14:textId="77777777" w:rsidTr="009C64D5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9BE7" w14:textId="77777777" w:rsidR="009C64D5" w:rsidRPr="00494A6A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B0CE" w14:textId="77777777" w:rsidR="009C64D5" w:rsidRPr="00494A6A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980A" w14:textId="77777777" w:rsidR="009C64D5" w:rsidRPr="00494A6A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10A33B" w14:textId="77777777" w:rsidR="009C64D5" w:rsidRPr="00494A6A" w:rsidRDefault="009C64D5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 xml:space="preserve">не менее __________ </w:t>
            </w:r>
            <w:proofErr w:type="spellStart"/>
            <w:r w:rsidRPr="00494A6A">
              <w:rPr>
                <w:rFonts w:ascii="Arial" w:hAnsi="Arial" w:cs="Arial"/>
                <w:sz w:val="24"/>
                <w:szCs w:val="24"/>
              </w:rPr>
              <w:t>млн.тг</w:t>
            </w:r>
            <w:proofErr w:type="spellEnd"/>
            <w:r w:rsidRPr="00494A6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52E1FC" w14:textId="77777777" w:rsidR="009C64D5" w:rsidRPr="00494A6A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D5" w14:paraId="3907614D" w14:textId="77777777" w:rsidTr="009C64D5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DB05" w14:textId="77777777" w:rsidR="009C64D5" w:rsidRPr="00494A6A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23EF" w14:textId="28944351" w:rsidR="009C64D5" w:rsidRPr="00494A6A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Ежемесячная плата за </w:t>
            </w:r>
            <w:r w:rsidR="00FB0D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координацию</w:t>
            </w:r>
            <w:r w:rsidRPr="00494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6EDB" w14:textId="77777777" w:rsidR="009C64D5" w:rsidRPr="00494A6A" w:rsidRDefault="009C64D5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B671AA" w14:textId="77777777" w:rsidR="009C64D5" w:rsidRDefault="009C64D5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 xml:space="preserve">не менее __________ </w:t>
            </w:r>
            <w:proofErr w:type="spellStart"/>
            <w:r w:rsidRPr="00494A6A">
              <w:rPr>
                <w:rFonts w:ascii="Arial" w:hAnsi="Arial" w:cs="Arial"/>
                <w:sz w:val="24"/>
                <w:szCs w:val="24"/>
              </w:rPr>
              <w:t>тыс.тг</w:t>
            </w:r>
            <w:proofErr w:type="spellEnd"/>
            <w:r w:rsidRPr="00494A6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338A1B" w14:textId="77777777" w:rsidR="009C64D5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4617AF" w14:textId="77777777" w:rsidR="009C64D5" w:rsidRDefault="009C64D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2CA0CF" w14:textId="77777777" w:rsidR="009C64D5" w:rsidRDefault="009C64D5" w:rsidP="009C64D5">
      <w:pPr>
        <w:pStyle w:val="ad"/>
        <w:jc w:val="both"/>
        <w:rPr>
          <w:rFonts w:ascii="Arial" w:hAnsi="Arial" w:cs="Arial"/>
          <w:lang w:val="ru-RU"/>
        </w:rPr>
      </w:pPr>
    </w:p>
    <w:p w14:paraId="2A221D3C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79C86055" w14:textId="77777777" w:rsidR="009C64D5" w:rsidRDefault="009C64D5" w:rsidP="009C64D5">
      <w:pPr>
        <w:pStyle w:val="ad"/>
        <w:jc w:val="center"/>
        <w:rPr>
          <w:rFonts w:ascii="Arial" w:hAnsi="Arial" w:cs="Arial"/>
        </w:rPr>
      </w:pPr>
    </w:p>
    <w:p w14:paraId="17249F68" w14:textId="77777777" w:rsidR="009C64D5" w:rsidRDefault="009C64D5" w:rsidP="009C64D5">
      <w:pPr>
        <w:pStyle w:val="ad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14:paraId="73041C70" w14:textId="77777777" w:rsidR="009C64D5" w:rsidRDefault="009C64D5" w:rsidP="009C64D5">
      <w:pPr>
        <w:pStyle w:val="ad"/>
        <w:jc w:val="both"/>
        <w:rPr>
          <w:rFonts w:ascii="Arial" w:hAnsi="Arial" w:cs="Arial"/>
          <w:sz w:val="22"/>
          <w:szCs w:val="22"/>
        </w:rPr>
      </w:pPr>
    </w:p>
    <w:p w14:paraId="7FC3F5B6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1BB63F3B" w14:textId="77777777" w:rsidR="009C64D5" w:rsidRDefault="009C64D5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A47481" w14:textId="77777777" w:rsidR="009C64D5" w:rsidRDefault="009C64D5" w:rsidP="009C64D5">
      <w:pPr>
        <w:tabs>
          <w:tab w:val="left" w:pos="709"/>
        </w:tabs>
        <w:ind w:left="7088"/>
        <w:contextualSpacing/>
        <w:rPr>
          <w:rFonts w:ascii="Arial" w:eastAsia="MS Mincho" w:hAnsi="Arial" w:cs="Arial"/>
          <w:b/>
          <w:sz w:val="24"/>
          <w:szCs w:val="24"/>
        </w:rPr>
      </w:pPr>
    </w:p>
    <w:p w14:paraId="751649EF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bookmarkStart w:id="7" w:name="_Hlk194487051"/>
    </w:p>
    <w:p w14:paraId="731F4431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187FB13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8B7B157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A1B1B3E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CF0DBAF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F28B152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7279499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47C6429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31B43AD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80001F7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3582A76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861D785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0BF9B69" w14:textId="77777777" w:rsidR="00803719" w:rsidRDefault="00803719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C95DD50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C58114B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27C2B1A" w14:textId="77777777" w:rsidR="009C64D5" w:rsidRDefault="009C64D5" w:rsidP="009C64D5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Приложение №5</w:t>
      </w:r>
    </w:p>
    <w:bookmarkEnd w:id="7"/>
    <w:p w14:paraId="008E77B0" w14:textId="77777777" w:rsidR="009C64D5" w:rsidRDefault="009C64D5" w:rsidP="009C64D5">
      <w:pPr>
        <w:ind w:left="5948" w:right="108"/>
        <w:jc w:val="right"/>
        <w:rPr>
          <w:sz w:val="28"/>
          <w:szCs w:val="28"/>
        </w:rPr>
      </w:pPr>
    </w:p>
    <w:p w14:paraId="74925C59" w14:textId="77777777" w:rsidR="009C64D5" w:rsidRDefault="009C64D5" w:rsidP="009C64D5">
      <w:pPr>
        <w:ind w:left="5948" w:right="108"/>
        <w:jc w:val="right"/>
        <w:rPr>
          <w:sz w:val="28"/>
          <w:szCs w:val="28"/>
        </w:rPr>
      </w:pPr>
    </w:p>
    <w:p w14:paraId="2DEDB221" w14:textId="77777777" w:rsidR="009C64D5" w:rsidRDefault="009C64D5" w:rsidP="009C64D5">
      <w:pPr>
        <w:pStyle w:val="pc"/>
        <w:spacing w:line="276" w:lineRule="auto"/>
        <w:jc w:val="both"/>
        <w:rPr>
          <w:sz w:val="28"/>
          <w:szCs w:val="28"/>
        </w:rPr>
      </w:pPr>
    </w:p>
    <w:p w14:paraId="12D75B4E" w14:textId="77777777" w:rsidR="009C64D5" w:rsidRDefault="009C64D5" w:rsidP="009C64D5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6AD68577" w14:textId="77777777" w:rsidR="009C64D5" w:rsidRDefault="009C64D5" w:rsidP="009C64D5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42CB2708" w14:textId="77777777" w:rsidR="009C64D5" w:rsidRDefault="009C64D5" w:rsidP="009C64D5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«___» ________2025 г.</w:t>
      </w:r>
    </w:p>
    <w:p w14:paraId="06A5410A" w14:textId="77777777" w:rsidR="009C64D5" w:rsidRDefault="009C64D5" w:rsidP="009C64D5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BCDC07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44519F48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14:paraId="0A58637A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7BECFC62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14:paraId="4D9B3D3A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5788BD33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14:paraId="33CF3348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2EEF1E42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</w:p>
    <w:p w14:paraId="2668A04C" w14:textId="77777777" w:rsidR="009C64D5" w:rsidRDefault="009C64D5" w:rsidP="009C64D5">
      <w:pPr>
        <w:pStyle w:val="pj"/>
        <w:spacing w:line="276" w:lineRule="auto"/>
        <w:rPr>
          <w:rFonts w:ascii="Arial" w:eastAsia="Times New Roman" w:hAnsi="Arial" w:cs="Arial"/>
        </w:rPr>
      </w:pPr>
    </w:p>
    <w:p w14:paraId="16DA40AE" w14:textId="77777777" w:rsidR="009C64D5" w:rsidRDefault="009C64D5" w:rsidP="009C64D5">
      <w:pPr>
        <w:pStyle w:val="pj"/>
        <w:spacing w:line="276" w:lineRule="auto"/>
        <w:ind w:firstLine="0"/>
        <w:rPr>
          <w:sz w:val="28"/>
          <w:szCs w:val="28"/>
        </w:rPr>
      </w:pPr>
    </w:p>
    <w:p w14:paraId="4DF0081C" w14:textId="77777777" w:rsidR="009C64D5" w:rsidRDefault="009C64D5" w:rsidP="009C64D5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14:paraId="0C73FD28" w14:textId="77777777" w:rsidR="009C64D5" w:rsidRDefault="009C64D5" w:rsidP="009C64D5">
      <w:pPr>
        <w:ind w:right="-1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B25D2A" w14:textId="42CCDF51" w:rsidR="009C64D5" w:rsidRPr="00223982" w:rsidRDefault="009C64D5" w:rsidP="00223982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Приложение №6</w:t>
      </w:r>
    </w:p>
    <w:p w14:paraId="29ACF272" w14:textId="77777777" w:rsidR="009C64D5" w:rsidRDefault="009C64D5" w:rsidP="009C64D5"/>
    <w:p w14:paraId="6ADDBF40" w14:textId="77777777" w:rsidR="009C64D5" w:rsidRPr="009C64D5" w:rsidRDefault="009C64D5" w:rsidP="009C64D5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14:paraId="57FEF129" w14:textId="7FDEF2A7" w:rsidR="009C64D5" w:rsidRPr="009C64D5" w:rsidRDefault="009C64D5" w:rsidP="009C64D5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14:paraId="6A7695EC" w14:textId="77777777" w:rsidR="009C64D5" w:rsidRPr="009C64D5" w:rsidRDefault="009C64D5" w:rsidP="009C64D5">
      <w:pPr>
        <w:pStyle w:val="pj"/>
      </w:pPr>
    </w:p>
    <w:p w14:paraId="62626B61" w14:textId="77777777" w:rsidR="009C64D5" w:rsidRPr="009C64D5" w:rsidRDefault="009C64D5" w:rsidP="009C64D5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1"/>
        <w:gridCol w:w="472"/>
        <w:gridCol w:w="19"/>
        <w:gridCol w:w="4162"/>
        <w:gridCol w:w="138"/>
      </w:tblGrid>
      <w:tr w:rsidR="009C64D5" w14:paraId="442771D9" w14:textId="77777777" w:rsidTr="009C64D5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BE509C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9C64D5" w14:paraId="2EA1829D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47715E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D4ED54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43D0D021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1C8560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55A2A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9C64D5" w14:paraId="142ED43C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CD57C8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D6CAC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9C64D5" w14:paraId="6F6F8B52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90BBCA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8124DA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65CACB8A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40B79C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D0A806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7288C53A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EF5369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5FBAAA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5E92A7BC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032820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271664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24783034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39B3FC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BA9879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17D294DB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DDF0FD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2F94C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9C64D5" w14:paraId="4ABDCFC1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A54A89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292D5B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211E688B" w14:textId="77777777" w:rsidTr="009C64D5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D7F4D4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D8616C" w14:textId="77777777" w:rsidR="009C64D5" w:rsidRDefault="009C64D5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6C8C43F2" w14:textId="77777777" w:rsidTr="009C64D5">
        <w:tc>
          <w:tcPr>
            <w:tcW w:w="2463" w:type="pct"/>
            <w:vAlign w:val="center"/>
          </w:tcPr>
          <w:p w14:paraId="269D5D29" w14:textId="77777777" w:rsidR="009C64D5" w:rsidRDefault="009C64D5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14:paraId="7E0BBE5D" w14:textId="77777777" w:rsidR="009C64D5" w:rsidRDefault="009C64D5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14:paraId="2392F923" w14:textId="77777777" w:rsidR="009C64D5" w:rsidRDefault="009C64D5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586C7739" w14:textId="77777777" w:rsidR="009C64D5" w:rsidRDefault="009C64D5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14:paraId="5426B8CC" w14:textId="77777777" w:rsidR="009C64D5" w:rsidRDefault="009C64D5">
            <w:pPr>
              <w:spacing w:line="256" w:lineRule="auto"/>
            </w:pPr>
          </w:p>
        </w:tc>
      </w:tr>
    </w:tbl>
    <w:p w14:paraId="5C1792F3" w14:textId="77777777" w:rsidR="009C64D5" w:rsidRDefault="009C64D5" w:rsidP="009C64D5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860"/>
      </w:tblGrid>
      <w:tr w:rsidR="009C64D5" w14:paraId="6F4F2716" w14:textId="77777777" w:rsidTr="009C6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6D4DD2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9C64D5" w14:paraId="45DFF173" w14:textId="77777777" w:rsidTr="009C6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9B60DE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9C64D5" w14:paraId="118758C3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3EA996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FCAD0A" w14:textId="77777777" w:rsidR="009C64D5" w:rsidRDefault="009C64D5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9C64D5" w14:paraId="04DBAB5D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64FBB2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18A0C0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1F1E5AE1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49B871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35C6F3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30167E62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91344A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FF0D1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9C64D5" w14:paraId="0492E41C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B4420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16740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9C64D5" w14:paraId="04D805C0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45C231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7983C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9C64D5" w14:paraId="0E9C8719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6142F5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52914A" w14:textId="77777777" w:rsidR="009C64D5" w:rsidRDefault="009C64D5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9C64D5" w14:paraId="41E93AFA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F77AF0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340D26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9C64D5" w14:paraId="03E710AB" w14:textId="77777777" w:rsidTr="009C64D5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88704C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48E788" w14:textId="77777777" w:rsidR="009C64D5" w:rsidRDefault="009C64D5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14:paraId="527735CE" w14:textId="77777777" w:rsidR="009C64D5" w:rsidRDefault="009C64D5" w:rsidP="009C64D5">
      <w:pPr>
        <w:pStyle w:val="pj"/>
      </w:pPr>
      <w:r>
        <w:t> </w:t>
      </w:r>
    </w:p>
    <w:p w14:paraId="2ADB96DD" w14:textId="1A0B0E12" w:rsidR="009C64D5" w:rsidRDefault="009C64D5" w:rsidP="009C64D5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14:paraId="45375C46" w14:textId="77777777" w:rsidR="009C64D5" w:rsidRDefault="009C64D5" w:rsidP="009C64D5">
      <w:pPr>
        <w:spacing w:after="160" w:line="256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br w:type="page"/>
      </w:r>
    </w:p>
    <w:p w14:paraId="77DBC7E9" w14:textId="77777777" w:rsidR="009C64D5" w:rsidRDefault="009C64D5" w:rsidP="009C64D5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lastRenderedPageBreak/>
        <w:t>Приложение №7</w:t>
      </w:r>
    </w:p>
    <w:p w14:paraId="459137B8" w14:textId="77777777" w:rsidR="009C64D5" w:rsidRDefault="009C64D5" w:rsidP="009C64D5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6F137445" w14:textId="77777777" w:rsidR="009C64D5" w:rsidRDefault="009C64D5" w:rsidP="009C64D5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58606085" w14:textId="77777777" w:rsidR="009C64D5" w:rsidRDefault="009C64D5" w:rsidP="009C64D5">
      <w:pPr>
        <w:pStyle w:val="pj"/>
        <w:ind w:left="284" w:firstLine="0"/>
        <w:rPr>
          <w:rFonts w:ascii="Arial" w:hAnsi="Arial" w:cs="Arial"/>
        </w:rPr>
      </w:pPr>
    </w:p>
    <w:p w14:paraId="0463A610" w14:textId="77777777" w:rsidR="009C64D5" w:rsidRDefault="009C64D5" w:rsidP="009C64D5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7DE65BD2" w14:textId="77777777" w:rsidR="009C64D5" w:rsidRDefault="009C64D5" w:rsidP="009C64D5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095D8758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641DFEC7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6DC400E4" w14:textId="43E03D1B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г.</w:t>
      </w:r>
      <w:r w:rsidR="00643D89" w:rsidRPr="00643D89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Алматы,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14:paraId="13631A8D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5BFE401A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43EE1E14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2104D00A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14:paraId="50ADE341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39F4035D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6131DCF3" w14:textId="77777777" w:rsidR="009C64D5" w:rsidRDefault="009C64D5" w:rsidP="009C64D5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6" w:tooltip="mailto:info@spkalmaty.kz" w:history="1">
        <w:r>
          <w:rPr>
            <w:rStyle w:val="ae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50F65222" w14:textId="77777777" w:rsidR="009C64D5" w:rsidRDefault="009C64D5" w:rsidP="009C64D5">
      <w:pPr>
        <w:pStyle w:val="pj"/>
        <w:ind w:left="284" w:firstLine="0"/>
        <w:rPr>
          <w:rFonts w:ascii="Arial" w:hAnsi="Arial" w:cs="Arial"/>
        </w:rPr>
      </w:pPr>
    </w:p>
    <w:p w14:paraId="5A84A435" w14:textId="77777777" w:rsidR="00334403" w:rsidRDefault="00334403" w:rsidP="009C64D5">
      <w:pPr>
        <w:pStyle w:val="ad"/>
        <w:jc w:val="both"/>
        <w:rPr>
          <w:rFonts w:ascii="Arial" w:hAnsi="Arial" w:cs="Arial"/>
          <w:lang w:val="ru-RU"/>
        </w:rPr>
      </w:pPr>
    </w:p>
    <w:p w14:paraId="0BCB52F3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0D05C0E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1305DC29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25D24D9F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09519B2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61C1314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4CCD17FA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24F9B16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118D9CF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78A7771D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27F22D09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40FCBB77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21DB6AAD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C21BF0E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CEECA05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01227777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1CA764F0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78C27C2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1225A51C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16D4996C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46193E0A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01116064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7EA03D7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33DCE41E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D57542C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7B6366D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78B12712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8EC820C" w14:textId="77777777" w:rsid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p w14:paraId="046F28ED" w14:textId="77777777" w:rsidR="00E96205" w:rsidRDefault="0064362D" w:rsidP="0064362D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lastRenderedPageBreak/>
        <w:t>Приложение №8</w:t>
      </w:r>
    </w:p>
    <w:p w14:paraId="58AC8A8C" w14:textId="77777777" w:rsidR="0064362D" w:rsidRDefault="0064362D" w:rsidP="0064362D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val="kk-KZ"/>
        </w:rPr>
      </w:pPr>
    </w:p>
    <w:p w14:paraId="19A61C9C" w14:textId="6FFC72CC" w:rsidR="0064362D" w:rsidRDefault="0064362D" w:rsidP="00223982">
      <w:pPr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b/>
          <w:color w:val="000000" w:themeColor="text1"/>
          <w:sz w:val="24"/>
          <w:szCs w:val="24"/>
          <w:lang w:val="kk-KZ"/>
        </w:rPr>
        <w:t>Локации</w:t>
      </w:r>
      <w:r w:rsidRPr="00A03AA5">
        <w:rPr>
          <w:rFonts w:ascii="Arial" w:hAnsi="Arial" w:cs="Arial"/>
          <w:b/>
          <w:color w:val="000000" w:themeColor="text1"/>
          <w:sz w:val="24"/>
          <w:szCs w:val="24"/>
        </w:rPr>
        <w:t xml:space="preserve"> и количество цифровых табло</w:t>
      </w:r>
    </w:p>
    <w:p w14:paraId="23041DEB" w14:textId="77777777" w:rsidR="00223982" w:rsidRPr="00A03AA5" w:rsidRDefault="00223982" w:rsidP="0064362D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4A458EA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№1 (цифровое табло №1)</w:t>
      </w:r>
    </w:p>
    <w:p w14:paraId="7FF3C8B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Медеуский район, пересечение ул. Абая-Достык;</w:t>
      </w:r>
    </w:p>
    <w:p w14:paraId="4668AD9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43.243257°, E 76.956409°;</w:t>
      </w:r>
    </w:p>
    <w:p w14:paraId="38D7B765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46A3731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0783D5B6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№2 (цифровое табло №2)</w:t>
      </w:r>
    </w:p>
    <w:p w14:paraId="67AA671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Медеуский район, пересечение ул. Абая-Достык;</w:t>
      </w:r>
    </w:p>
    <w:p w14:paraId="0F42554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43.243286°, E 76.956675°;</w:t>
      </w:r>
    </w:p>
    <w:p w14:paraId="7ECEF9F4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6558126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7EC7EB7C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№3 (цифровое табло №3)</w:t>
      </w:r>
    </w:p>
    <w:p w14:paraId="56A1F8F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Медеуский район, пересечение ул. Абая-Достык;</w:t>
      </w:r>
    </w:p>
    <w:p w14:paraId="1ED924ED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43.242882°, E 76.957140°;</w:t>
      </w:r>
    </w:p>
    <w:p w14:paraId="0B6A61F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0B3D916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54001799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№4 (цифровое табло №4)</w:t>
      </w:r>
    </w:p>
    <w:p w14:paraId="22963A1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Медеуский район, ул. Абая;</w:t>
      </w:r>
    </w:p>
    <w:p w14:paraId="783FB20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43.243058°, E 76.953606°;</w:t>
      </w:r>
    </w:p>
    <w:p w14:paraId="3E9E051F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4F3747D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16CC9559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№5 (цифровое табло №5)</w:t>
      </w:r>
    </w:p>
    <w:p w14:paraId="418A235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Медеуский район, ул. Абая;</w:t>
      </w:r>
    </w:p>
    <w:p w14:paraId="6B79A5CD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43.242823°, E 76.950194°;</w:t>
      </w:r>
    </w:p>
    <w:p w14:paraId="34DA9F5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421F757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4BE949AA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№6 (цифровое табло №6)</w:t>
      </w:r>
    </w:p>
    <w:p w14:paraId="4FBBE1E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Медеуский район, ул. Абая;</w:t>
      </w:r>
    </w:p>
    <w:p w14:paraId="75D5A737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43.242706°, E 76.948522°;</w:t>
      </w:r>
    </w:p>
    <w:p w14:paraId="207CDC72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7121D7C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3A60E43C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№7 (цифровое табло №7)</w:t>
      </w:r>
    </w:p>
    <w:p w14:paraId="3220A8F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Медеуский район, ул. Абая;</w:t>
      </w:r>
    </w:p>
    <w:p w14:paraId="29FDE28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43.242305°, E 76.948949°;</w:t>
      </w:r>
    </w:p>
    <w:p w14:paraId="0BE8C2C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7B85A67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5150BA7D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№8 (цифровое табло №8)</w:t>
      </w:r>
    </w:p>
    <w:p w14:paraId="210F265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5D3F157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43.242718°, E 76.947792°;</w:t>
      </w:r>
    </w:p>
    <w:p w14:paraId="5827A76F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044F3D6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6EF40184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№9 (цифровое табло №9)</w:t>
      </w:r>
    </w:p>
    <w:p w14:paraId="21EB286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5578DBC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43.247845°, E 76.942198°;</w:t>
      </w:r>
    </w:p>
    <w:p w14:paraId="1894CA5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1F2281E2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09DD89A1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10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10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2F5A6C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750AF59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43.249546°, E 76.941910°;</w:t>
      </w:r>
    </w:p>
    <w:p w14:paraId="407D1DB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lastRenderedPageBreak/>
        <w:t>площадь 0,0001 га;</w:t>
      </w:r>
    </w:p>
    <w:p w14:paraId="1AE8D5D0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715F3D1D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11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11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6DB8765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58A11510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43.261740°, E 76.940868°;</w:t>
      </w:r>
    </w:p>
    <w:p w14:paraId="36B1F3D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63E4173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405C1F01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291E4AC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0A27468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43.261718°, E 76.942179°;</w:t>
      </w:r>
    </w:p>
    <w:p w14:paraId="1FC87BA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693CD01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5D08106B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13 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13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96AC1B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2F95A7ED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43.261849°, E 76.944132°;</w:t>
      </w:r>
    </w:p>
    <w:p w14:paraId="1B57F5E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188191B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3DBFB115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14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14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7DF954C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61367AE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43.259776°, E 76.944355°;</w:t>
      </w:r>
    </w:p>
    <w:p w14:paraId="0216190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24CB205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1FA3D085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15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15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6A8349E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49B7A0C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43.255097°, E 76.944994°;</w:t>
      </w:r>
    </w:p>
    <w:p w14:paraId="249FB50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1DF1ADD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5BA7873E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16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16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44FC49D0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1DA886CF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43.255027°, E 76.945163°;</w:t>
      </w:r>
    </w:p>
    <w:p w14:paraId="6548694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25FC67FF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5F2E5DE1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17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17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0D45C14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3DDD2ED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43.251336°, E 76.945432°;</w:t>
      </w:r>
    </w:p>
    <w:p w14:paraId="695B34E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6B08E48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4F34A0E8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18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18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310DBA3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76AE03A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43.251042°, E 76.945583°;</w:t>
      </w:r>
    </w:p>
    <w:p w14:paraId="0CCF33E7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0406DFB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16C21FB1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9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9)</w:t>
      </w:r>
    </w:p>
    <w:p w14:paraId="30468E7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1DD41172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43.250011°, E 76.945710°;</w:t>
      </w:r>
    </w:p>
    <w:p w14:paraId="6BAE0E50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0F68135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26BAC93F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20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20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66C74B27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Алмалинский район;</w:t>
      </w:r>
    </w:p>
    <w:p w14:paraId="069B0C2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43.249911°, E 76.947112°;</w:t>
      </w:r>
    </w:p>
    <w:p w14:paraId="052D3C9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3379FDD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6A0CEA0A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21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21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0C7B6AE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район;</w:t>
      </w:r>
    </w:p>
    <w:p w14:paraId="75C127F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43.249976°, E 76.947562°;</w:t>
      </w:r>
    </w:p>
    <w:p w14:paraId="0E27E95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2C3016CF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4BE7D95E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88AC0A5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район;</w:t>
      </w:r>
    </w:p>
    <w:p w14:paraId="1E0D371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43.248045°, E 76.947802°;</w:t>
      </w:r>
    </w:p>
    <w:p w14:paraId="7C0702D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340590C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549020FF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3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3)</w:t>
      </w:r>
    </w:p>
    <w:p w14:paraId="384EB665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Бостандыкский район;</w:t>
      </w:r>
    </w:p>
    <w:p w14:paraId="3EB81FC7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43.239987°, E 76.948499°;</w:t>
      </w:r>
    </w:p>
    <w:p w14:paraId="38A7DC07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1AB0BE0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0975EE74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4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4)</w:t>
      </w:r>
    </w:p>
    <w:p w14:paraId="0C499390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район;</w:t>
      </w:r>
    </w:p>
    <w:p w14:paraId="7DAEB05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43.232923°, E 76.949773°;</w:t>
      </w:r>
    </w:p>
    <w:p w14:paraId="31B0AA57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61839B4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10E7E9AD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5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5)</w:t>
      </w:r>
    </w:p>
    <w:p w14:paraId="2BFC5C4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район;</w:t>
      </w:r>
    </w:p>
    <w:p w14:paraId="0B6BEB4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43.234069°, E 76.949608°;</w:t>
      </w:r>
    </w:p>
    <w:p w14:paraId="462CD49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40E44C45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114EBB60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6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6)</w:t>
      </w:r>
    </w:p>
    <w:p w14:paraId="1477103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район;</w:t>
      </w:r>
    </w:p>
    <w:p w14:paraId="36B5EC9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43.235831°, E 76.949386°;</w:t>
      </w:r>
    </w:p>
    <w:p w14:paraId="7C432CA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381613C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4200DFC1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7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7)</w:t>
      </w:r>
    </w:p>
    <w:p w14:paraId="3694C6A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район;</w:t>
      </w:r>
    </w:p>
    <w:p w14:paraId="0494EE5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43.237004°, E 76.957927°;</w:t>
      </w:r>
    </w:p>
    <w:p w14:paraId="6087A5D7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4EF21214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37AC7577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8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8)</w:t>
      </w:r>
    </w:p>
    <w:p w14:paraId="6E2314C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</w:t>
      </w:r>
      <w:r w:rsidRPr="00A03AA5">
        <w:t xml:space="preserve">, 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вдоль р. </w:t>
      </w:r>
      <w:proofErr w:type="spellStart"/>
      <w:r w:rsidRPr="00A03AA5">
        <w:rPr>
          <w:rFonts w:ascii="Arial" w:hAnsi="Arial" w:cs="Arial"/>
          <w:color w:val="000000" w:themeColor="text1"/>
          <w:sz w:val="24"/>
          <w:szCs w:val="24"/>
        </w:rPr>
        <w:t>Есентай</w:t>
      </w:r>
      <w:proofErr w:type="spellEnd"/>
      <w:r w:rsidRPr="00A03A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2E1A34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43.194532°, E 76.983423°;</w:t>
      </w:r>
    </w:p>
    <w:p w14:paraId="354204F5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40C4F1E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5E8064DC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9 (цифровое табло №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2</w:t>
      </w: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9)</w:t>
      </w:r>
    </w:p>
    <w:p w14:paraId="7EAA2C20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</w:t>
      </w:r>
      <w:r w:rsidRPr="00A03AA5">
        <w:t xml:space="preserve">, 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вдоль р. </w:t>
      </w:r>
      <w:proofErr w:type="spellStart"/>
      <w:r w:rsidRPr="00A03AA5">
        <w:rPr>
          <w:rFonts w:ascii="Arial" w:hAnsi="Arial" w:cs="Arial"/>
          <w:color w:val="000000" w:themeColor="text1"/>
          <w:sz w:val="24"/>
          <w:szCs w:val="24"/>
        </w:rPr>
        <w:t>Есентай</w:t>
      </w:r>
      <w:proofErr w:type="spellEnd"/>
      <w:r w:rsidRPr="00A03A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16BD084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43.194488°, E 76.983369°;</w:t>
      </w:r>
    </w:p>
    <w:p w14:paraId="002B52C4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1912D184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01FC8428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№30 (цифровое табло №30)</w:t>
      </w:r>
    </w:p>
    <w:p w14:paraId="4F66B42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</w:t>
      </w:r>
      <w:r w:rsidRPr="00A03AA5">
        <w:t xml:space="preserve">, 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вдоль р. </w:t>
      </w:r>
      <w:proofErr w:type="spellStart"/>
      <w:r w:rsidRPr="00A03AA5">
        <w:rPr>
          <w:rFonts w:ascii="Arial" w:hAnsi="Arial" w:cs="Arial"/>
          <w:color w:val="000000" w:themeColor="text1"/>
          <w:sz w:val="24"/>
          <w:szCs w:val="24"/>
        </w:rPr>
        <w:t>Есентай</w:t>
      </w:r>
      <w:proofErr w:type="spellEnd"/>
      <w:r w:rsidRPr="00A03A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219FBF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43.202167°, E 76.970811°;</w:t>
      </w:r>
    </w:p>
    <w:p w14:paraId="29E50855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527D5C2D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2E460623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№31 (цифровое табло №31)</w:t>
      </w:r>
    </w:p>
    <w:p w14:paraId="4F6633BF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</w:t>
      </w:r>
      <w:r w:rsidRPr="00A03AA5">
        <w:t xml:space="preserve">, </w:t>
      </w:r>
      <w:r w:rsidRPr="00A03AA5">
        <w:rPr>
          <w:rFonts w:ascii="Arial" w:hAnsi="Arial" w:cs="Arial"/>
          <w:color w:val="000000" w:themeColor="text1"/>
          <w:sz w:val="24"/>
          <w:szCs w:val="24"/>
        </w:rPr>
        <w:t xml:space="preserve">вдоль р. </w:t>
      </w:r>
      <w:proofErr w:type="spellStart"/>
      <w:r w:rsidRPr="00A03AA5">
        <w:rPr>
          <w:rFonts w:ascii="Arial" w:hAnsi="Arial" w:cs="Arial"/>
          <w:color w:val="000000" w:themeColor="text1"/>
          <w:sz w:val="24"/>
          <w:szCs w:val="24"/>
        </w:rPr>
        <w:t>Есентай</w:t>
      </w:r>
      <w:proofErr w:type="spellEnd"/>
      <w:r w:rsidRPr="00A03A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EDC07B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lastRenderedPageBreak/>
        <w:t>географические координаты: N 43.205433°, E 76.967851°;</w:t>
      </w:r>
    </w:p>
    <w:p w14:paraId="7A20F5C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5D82E97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0243E117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№32 (цифровое табло №32)</w:t>
      </w:r>
    </w:p>
    <w:p w14:paraId="011ED4D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район, вдоль р. малая Алматинка;</w:t>
      </w:r>
    </w:p>
    <w:p w14:paraId="16D74F3D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43.207836°, E 76.972565°;</w:t>
      </w:r>
    </w:p>
    <w:p w14:paraId="5D07A48E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0940BAA8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13456745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№33 (цифровое табло №33)</w:t>
      </w:r>
    </w:p>
    <w:p w14:paraId="68978A4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район, вдоль р. малая Алматинка;</w:t>
      </w:r>
    </w:p>
    <w:p w14:paraId="18A16359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43.214635°, E 76.971005°;</w:t>
      </w:r>
    </w:p>
    <w:p w14:paraId="026D09B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2C1AE77C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1F2F3B65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№34 (цифровое табло №34)</w:t>
      </w:r>
    </w:p>
    <w:p w14:paraId="720656C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район, вдоль р. малая Алматинка;</w:t>
      </w:r>
    </w:p>
    <w:p w14:paraId="783BD5E6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43.223798°, E 76.967189°;</w:t>
      </w:r>
    </w:p>
    <w:p w14:paraId="2A89CF05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03D7AD0A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04161148" w14:textId="77777777" w:rsidR="0064362D" w:rsidRPr="00A03AA5" w:rsidRDefault="0064362D" w:rsidP="0064362D">
      <w:pPr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kk-KZ"/>
        </w:rPr>
      </w:pPr>
      <w:r w:rsidRPr="00A03AA5">
        <w:rPr>
          <w:rFonts w:ascii="Arial" w:hAnsi="Arial" w:cs="Arial"/>
          <w:b/>
          <w:bCs/>
          <w:color w:val="000000" w:themeColor="text1"/>
          <w:sz w:val="24"/>
          <w:szCs w:val="24"/>
        </w:rPr>
        <w:t>Земельный участок №35 (цифровое табло №35)</w:t>
      </w:r>
    </w:p>
    <w:p w14:paraId="5DA1B6EB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г. Алматы, г. Алматы, Медеуский район, вдоль р. малая Алматинка;</w:t>
      </w:r>
    </w:p>
    <w:p w14:paraId="1FF34551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географические координаты: N 43.230646°, E 76.963705°;</w:t>
      </w:r>
    </w:p>
    <w:p w14:paraId="52B6F623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площадь 0,0001 га;</w:t>
      </w:r>
    </w:p>
    <w:p w14:paraId="500D8204" w14:textId="77777777" w:rsidR="0064362D" w:rsidRPr="00A03AA5" w:rsidRDefault="0064362D" w:rsidP="0064362D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3AA5">
        <w:rPr>
          <w:rFonts w:ascii="Arial" w:hAnsi="Arial" w:cs="Arial"/>
          <w:color w:val="000000" w:themeColor="text1"/>
          <w:sz w:val="24"/>
          <w:szCs w:val="24"/>
        </w:rPr>
        <w:t>периметр 4 метра.</w:t>
      </w:r>
    </w:p>
    <w:p w14:paraId="3CF8796B" w14:textId="77777777" w:rsidR="0064362D" w:rsidRPr="00464BA5" w:rsidRDefault="0064362D" w:rsidP="0064362D">
      <w:pPr>
        <w:shd w:val="clear" w:color="auto" w:fill="FFFFFF" w:themeFill="background1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F539CE" w14:textId="77777777" w:rsidR="0064362D" w:rsidRPr="0064362D" w:rsidRDefault="0064362D" w:rsidP="009C64D5">
      <w:pPr>
        <w:pStyle w:val="ad"/>
        <w:jc w:val="both"/>
        <w:rPr>
          <w:rFonts w:ascii="Arial" w:hAnsi="Arial" w:cs="Arial"/>
          <w:lang w:val="ru-RU"/>
        </w:rPr>
      </w:pPr>
    </w:p>
    <w:sectPr w:rsidR="0064362D" w:rsidRPr="0064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098"/>
    <w:multiLevelType w:val="hybridMultilevel"/>
    <w:tmpl w:val="BE125632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30195"/>
    <w:multiLevelType w:val="hybridMultilevel"/>
    <w:tmpl w:val="C028584E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797B"/>
    <w:multiLevelType w:val="hybridMultilevel"/>
    <w:tmpl w:val="77C08D6A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5066"/>
    <w:multiLevelType w:val="hybridMultilevel"/>
    <w:tmpl w:val="23D060B6"/>
    <w:lvl w:ilvl="0" w:tplc="9328E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15DC4"/>
    <w:multiLevelType w:val="hybridMultilevel"/>
    <w:tmpl w:val="4D262EE6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C4863"/>
    <w:multiLevelType w:val="hybridMultilevel"/>
    <w:tmpl w:val="6B40D98A"/>
    <w:lvl w:ilvl="0" w:tplc="2EBA1D36">
      <w:start w:val="1"/>
      <w:numFmt w:val="decimal"/>
      <w:lvlText w:val="%1."/>
      <w:lvlJc w:val="left"/>
      <w:pPr>
        <w:ind w:left="720" w:hanging="360"/>
      </w:pPr>
    </w:lvl>
    <w:lvl w:ilvl="1" w:tplc="F62A612E">
      <w:start w:val="1"/>
      <w:numFmt w:val="lowerLetter"/>
      <w:lvlText w:val="%2."/>
      <w:lvlJc w:val="left"/>
      <w:pPr>
        <w:ind w:left="1440" w:hanging="360"/>
      </w:pPr>
    </w:lvl>
    <w:lvl w:ilvl="2" w:tplc="B2D07B0A">
      <w:start w:val="1"/>
      <w:numFmt w:val="lowerRoman"/>
      <w:lvlText w:val="%3."/>
      <w:lvlJc w:val="right"/>
      <w:pPr>
        <w:ind w:left="2160" w:hanging="180"/>
      </w:pPr>
    </w:lvl>
    <w:lvl w:ilvl="3" w:tplc="AEAECEB8">
      <w:start w:val="1"/>
      <w:numFmt w:val="decimal"/>
      <w:lvlText w:val="%4."/>
      <w:lvlJc w:val="left"/>
      <w:pPr>
        <w:ind w:left="2880" w:hanging="360"/>
      </w:pPr>
    </w:lvl>
    <w:lvl w:ilvl="4" w:tplc="0136AB8E">
      <w:start w:val="1"/>
      <w:numFmt w:val="lowerLetter"/>
      <w:lvlText w:val="%5."/>
      <w:lvlJc w:val="left"/>
      <w:pPr>
        <w:ind w:left="3600" w:hanging="360"/>
      </w:pPr>
    </w:lvl>
    <w:lvl w:ilvl="5" w:tplc="D82210CC">
      <w:start w:val="1"/>
      <w:numFmt w:val="lowerRoman"/>
      <w:lvlText w:val="%6."/>
      <w:lvlJc w:val="right"/>
      <w:pPr>
        <w:ind w:left="4320" w:hanging="180"/>
      </w:pPr>
    </w:lvl>
    <w:lvl w:ilvl="6" w:tplc="B5E23EA0">
      <w:start w:val="1"/>
      <w:numFmt w:val="decimal"/>
      <w:lvlText w:val="%7."/>
      <w:lvlJc w:val="left"/>
      <w:pPr>
        <w:ind w:left="5040" w:hanging="360"/>
      </w:pPr>
    </w:lvl>
    <w:lvl w:ilvl="7" w:tplc="D5C218A4">
      <w:start w:val="1"/>
      <w:numFmt w:val="lowerLetter"/>
      <w:lvlText w:val="%8."/>
      <w:lvlJc w:val="left"/>
      <w:pPr>
        <w:ind w:left="5760" w:hanging="360"/>
      </w:pPr>
    </w:lvl>
    <w:lvl w:ilvl="8" w:tplc="94A63F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19FD"/>
    <w:multiLevelType w:val="hybridMultilevel"/>
    <w:tmpl w:val="6E924A9E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432A4"/>
    <w:multiLevelType w:val="hybridMultilevel"/>
    <w:tmpl w:val="0CB85336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648E7"/>
    <w:multiLevelType w:val="hybridMultilevel"/>
    <w:tmpl w:val="14DED0CC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F1154"/>
    <w:multiLevelType w:val="multilevel"/>
    <w:tmpl w:val="E65C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862B9"/>
    <w:multiLevelType w:val="multilevel"/>
    <w:tmpl w:val="1F70941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8812F5E"/>
    <w:multiLevelType w:val="multilevel"/>
    <w:tmpl w:val="BFEE94F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7D2D7D94"/>
    <w:multiLevelType w:val="hybridMultilevel"/>
    <w:tmpl w:val="2DD24FA2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10166">
    <w:abstractNumId w:val="7"/>
  </w:num>
  <w:num w:numId="2" w16cid:durableId="4294755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0764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409471">
    <w:abstractNumId w:val="3"/>
  </w:num>
  <w:num w:numId="5" w16cid:durableId="2044789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97830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33393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7769860">
    <w:abstractNumId w:val="8"/>
  </w:num>
  <w:num w:numId="9" w16cid:durableId="206963735">
    <w:abstractNumId w:val="6"/>
  </w:num>
  <w:num w:numId="10" w16cid:durableId="1748503488">
    <w:abstractNumId w:val="12"/>
  </w:num>
  <w:num w:numId="11" w16cid:durableId="591861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4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2169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03"/>
    <w:rsid w:val="000035E2"/>
    <w:rsid w:val="00057A9B"/>
    <w:rsid w:val="000C11FC"/>
    <w:rsid w:val="000E06FF"/>
    <w:rsid w:val="001104CF"/>
    <w:rsid w:val="001429BA"/>
    <w:rsid w:val="00184AA2"/>
    <w:rsid w:val="001C1FD0"/>
    <w:rsid w:val="001E220F"/>
    <w:rsid w:val="001F736D"/>
    <w:rsid w:val="00220802"/>
    <w:rsid w:val="00223982"/>
    <w:rsid w:val="002241FC"/>
    <w:rsid w:val="00283EA0"/>
    <w:rsid w:val="00296427"/>
    <w:rsid w:val="002D58F3"/>
    <w:rsid w:val="002F7B4D"/>
    <w:rsid w:val="00322DE0"/>
    <w:rsid w:val="00334403"/>
    <w:rsid w:val="003662B4"/>
    <w:rsid w:val="003C7884"/>
    <w:rsid w:val="003E1320"/>
    <w:rsid w:val="003F1C1A"/>
    <w:rsid w:val="0041420F"/>
    <w:rsid w:val="004310A4"/>
    <w:rsid w:val="004521FF"/>
    <w:rsid w:val="00464BA5"/>
    <w:rsid w:val="00482F13"/>
    <w:rsid w:val="00494A6A"/>
    <w:rsid w:val="004B2E4A"/>
    <w:rsid w:val="00531F24"/>
    <w:rsid w:val="00535B85"/>
    <w:rsid w:val="0059034E"/>
    <w:rsid w:val="005A300D"/>
    <w:rsid w:val="005B6EFD"/>
    <w:rsid w:val="005E6303"/>
    <w:rsid w:val="005E76D3"/>
    <w:rsid w:val="005F185B"/>
    <w:rsid w:val="005F7FC0"/>
    <w:rsid w:val="00604CD0"/>
    <w:rsid w:val="0061278E"/>
    <w:rsid w:val="00616602"/>
    <w:rsid w:val="006208A4"/>
    <w:rsid w:val="0064362D"/>
    <w:rsid w:val="00643D89"/>
    <w:rsid w:val="006705BD"/>
    <w:rsid w:val="00671B4A"/>
    <w:rsid w:val="006A08D7"/>
    <w:rsid w:val="006B1B71"/>
    <w:rsid w:val="006B42E5"/>
    <w:rsid w:val="006E0361"/>
    <w:rsid w:val="0071098E"/>
    <w:rsid w:val="007524E9"/>
    <w:rsid w:val="00781788"/>
    <w:rsid w:val="007A07A4"/>
    <w:rsid w:val="007F6BA4"/>
    <w:rsid w:val="00803719"/>
    <w:rsid w:val="00807322"/>
    <w:rsid w:val="0081734A"/>
    <w:rsid w:val="00877D3F"/>
    <w:rsid w:val="0088399B"/>
    <w:rsid w:val="008C0B4F"/>
    <w:rsid w:val="008C65E1"/>
    <w:rsid w:val="008E0AA3"/>
    <w:rsid w:val="00905099"/>
    <w:rsid w:val="00905843"/>
    <w:rsid w:val="00944B96"/>
    <w:rsid w:val="009B334B"/>
    <w:rsid w:val="009C3088"/>
    <w:rsid w:val="009C64D5"/>
    <w:rsid w:val="009D75B8"/>
    <w:rsid w:val="009F1656"/>
    <w:rsid w:val="009F609A"/>
    <w:rsid w:val="00A03AA5"/>
    <w:rsid w:val="00A15766"/>
    <w:rsid w:val="00A2716F"/>
    <w:rsid w:val="00A54FAA"/>
    <w:rsid w:val="00A70C3F"/>
    <w:rsid w:val="00AB59B2"/>
    <w:rsid w:val="00AE4178"/>
    <w:rsid w:val="00AF3E9E"/>
    <w:rsid w:val="00AF6448"/>
    <w:rsid w:val="00B3385E"/>
    <w:rsid w:val="00B3600C"/>
    <w:rsid w:val="00B949DF"/>
    <w:rsid w:val="00BA2723"/>
    <w:rsid w:val="00BE6B8A"/>
    <w:rsid w:val="00BF5CC6"/>
    <w:rsid w:val="00C46086"/>
    <w:rsid w:val="00C46F5E"/>
    <w:rsid w:val="00C47F74"/>
    <w:rsid w:val="00C72894"/>
    <w:rsid w:val="00C77FA7"/>
    <w:rsid w:val="00CD63B7"/>
    <w:rsid w:val="00CF7EBE"/>
    <w:rsid w:val="00D16B71"/>
    <w:rsid w:val="00D2632E"/>
    <w:rsid w:val="00D41C04"/>
    <w:rsid w:val="00D61B7A"/>
    <w:rsid w:val="00DE5947"/>
    <w:rsid w:val="00E25A9F"/>
    <w:rsid w:val="00E54EF3"/>
    <w:rsid w:val="00E5723E"/>
    <w:rsid w:val="00E96205"/>
    <w:rsid w:val="00EA26DE"/>
    <w:rsid w:val="00EC259F"/>
    <w:rsid w:val="00F004C2"/>
    <w:rsid w:val="00F509A2"/>
    <w:rsid w:val="00F720FE"/>
    <w:rsid w:val="00F938BA"/>
    <w:rsid w:val="00F96AE5"/>
    <w:rsid w:val="00FB0D63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0062"/>
  <w15:chartTrackingRefBased/>
  <w15:docId w15:val="{57B012EE-711E-4683-A8A8-6849088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4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4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4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4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403"/>
    <w:rPr>
      <w:i/>
      <w:iCs/>
      <w:color w:val="404040" w:themeColor="text1" w:themeTint="BF"/>
    </w:rPr>
  </w:style>
  <w:style w:type="paragraph" w:styleId="a7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8"/>
    <w:uiPriority w:val="34"/>
    <w:qFormat/>
    <w:rsid w:val="003344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3440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3440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34403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9C64D5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9C64D5"/>
    <w:rPr>
      <w:color w:val="0563C1" w:themeColor="hyperlink"/>
      <w:u w:val="single"/>
    </w:rPr>
  </w:style>
  <w:style w:type="character" w:customStyle="1" w:styleId="a8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basedOn w:val="a0"/>
    <w:link w:val="a7"/>
    <w:uiPriority w:val="34"/>
    <w:qFormat/>
    <w:locked/>
    <w:rsid w:val="009C64D5"/>
  </w:style>
  <w:style w:type="paragraph" w:customStyle="1" w:styleId="pj">
    <w:name w:val="pj"/>
    <w:basedOn w:val="a"/>
    <w:rsid w:val="009C64D5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9C64D5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9C64D5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9C64D5"/>
    <w:rPr>
      <w:color w:val="000000"/>
      <w:sz w:val="24"/>
      <w:szCs w:val="24"/>
    </w:rPr>
  </w:style>
  <w:style w:type="character" w:customStyle="1" w:styleId="s1">
    <w:name w:val="s1"/>
    <w:rsid w:val="009C64D5"/>
    <w:rPr>
      <w:rFonts w:ascii="Times New Roman" w:hAnsi="Times New Roman" w:cs="Times New Roman" w:hint="default"/>
      <w:b/>
      <w:bCs/>
      <w:color w:val="000000"/>
    </w:rPr>
  </w:style>
  <w:style w:type="table" w:styleId="af">
    <w:name w:val="Table Grid"/>
    <w:basedOn w:val="a1"/>
    <w:uiPriority w:val="39"/>
    <w:rsid w:val="009C64D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A70C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7524E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524E9"/>
  </w:style>
  <w:style w:type="character" w:customStyle="1" w:styleId="af3">
    <w:name w:val="Текст примечания Знак"/>
    <w:basedOn w:val="a0"/>
    <w:link w:val="af2"/>
    <w:uiPriority w:val="99"/>
    <w:semiHidden/>
    <w:rsid w:val="007524E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24E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24E9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af6">
    <w:name w:val="Normal (Web)"/>
    <w:basedOn w:val="a"/>
    <w:uiPriority w:val="99"/>
    <w:semiHidden/>
    <w:unhideWhenUsed/>
    <w:rsid w:val="00283EA0"/>
    <w:rPr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057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kalmaty.kz" TargetMode="External"/><Relationship Id="rId5" Type="http://schemas.openxmlformats.org/officeDocument/2006/relationships/hyperlink" Target="http://www.spkalmaty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Айдос Атайбеков</dc:creator>
  <cp:keywords/>
  <dc:description/>
  <cp:lastModifiedBy>Аида Онгарбаева</cp:lastModifiedBy>
  <cp:revision>4</cp:revision>
  <cp:lastPrinted>2025-10-02T06:27:00Z</cp:lastPrinted>
  <dcterms:created xsi:type="dcterms:W3CDTF">2025-10-30T04:11:00Z</dcterms:created>
  <dcterms:modified xsi:type="dcterms:W3CDTF">2025-11-10T03:59:00Z</dcterms:modified>
</cp:coreProperties>
</file>