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A5" w:rsidRDefault="004F51A5" w:rsidP="004F51A5">
      <w:pPr>
        <w:spacing w:before="68"/>
        <w:ind w:left="5950" w:right="105" w:firstLine="208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2 к Правилам рассмотрения и отбора проектов в АО «СПК «Алматы»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/>
        <w:jc w:val="right"/>
        <w:rPr>
          <w:i/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0"/>
          <w:numId w:val="0"/>
        </w:numPr>
        <w:ind w:left="1561" w:right="103"/>
        <w:jc w:val="center"/>
      </w:pPr>
      <w:r>
        <w:t xml:space="preserve">                                                                                     Председателю Правления </w:t>
      </w:r>
    </w:p>
    <w:p w:rsidR="004F51A5" w:rsidRDefault="004F51A5" w:rsidP="004F51A5">
      <w:pPr>
        <w:pStyle w:val="1"/>
        <w:numPr>
          <w:ilvl w:val="0"/>
          <w:numId w:val="0"/>
        </w:numPr>
        <w:ind w:left="970" w:right="103"/>
        <w:jc w:val="right"/>
      </w:pPr>
      <w:r>
        <w:t>АО «СПК «Алматы»</w:t>
      </w:r>
    </w:p>
    <w:p w:rsidR="004F51A5" w:rsidRDefault="004F51A5" w:rsidP="004F51A5">
      <w:pPr>
        <w:spacing w:before="208"/>
        <w:ind w:left="2911" w:right="28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4F51A5" w:rsidRDefault="004F51A5" w:rsidP="004F51A5">
      <w:pPr>
        <w:ind w:left="1246" w:right="11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рассмотрение инвестиционного проекта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3"/>
          <w:szCs w:val="23"/>
        </w:rPr>
      </w:pPr>
    </w:p>
    <w:p w:rsidR="004F51A5" w:rsidRDefault="004F51A5" w:rsidP="004F51A5">
      <w:pPr>
        <w:tabs>
          <w:tab w:val="left" w:pos="8660"/>
        </w:tabs>
        <w:ind w:left="178" w:right="104" w:firstLine="708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Наименование юридического / физического лица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направляет Вам для рассмотрения инвестиционный   проект «</w:t>
      </w:r>
      <w:r>
        <w:rPr>
          <w:i/>
          <w:sz w:val="24"/>
          <w:szCs w:val="24"/>
          <w:u w:val="single"/>
        </w:rPr>
        <w:t>Наименование проекта</w:t>
      </w:r>
      <w:r>
        <w:rPr>
          <w:sz w:val="24"/>
          <w:szCs w:val="24"/>
        </w:rPr>
        <w:t>» на   сумму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тенге, для совместной реализации. В данном проекте мы выступаем в качестве </w:t>
      </w:r>
      <w:r>
        <w:rPr>
          <w:i/>
          <w:sz w:val="24"/>
          <w:szCs w:val="24"/>
        </w:rPr>
        <w:t xml:space="preserve">партнера, инвестора, дочерней/зависимой компании, автора идеи, инициатора социального проекта </w:t>
      </w:r>
      <w:r>
        <w:rPr>
          <w:sz w:val="24"/>
          <w:szCs w:val="24"/>
        </w:rPr>
        <w:t>(нужное оставить).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0"/>
          <w:numId w:val="0"/>
        </w:numPr>
        <w:spacing w:line="274" w:lineRule="auto"/>
        <w:ind w:left="970"/>
      </w:pPr>
      <w:r>
        <w:t>Указание доли участия АО «СПК «Алматы»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178" w:right="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 участия АО «СПК «Алматы» в процентном и денежном выражении (согласно Бизнес-Плану):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178" w:right="19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участия АО «СПК «Алматы» (имущество, денежные средства): Инвестиции в проект (доля собственных, доля заемных средств):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0"/>
          <w:numId w:val="0"/>
        </w:numPr>
        <w:spacing w:after="3"/>
        <w:ind w:left="970" w:right="2842"/>
        <w:jc w:val="center"/>
      </w:pPr>
      <w:r>
        <w:t>Реквизиты Компании</w:t>
      </w:r>
    </w:p>
    <w:tbl>
      <w:tblPr>
        <w:tblStyle w:val="36"/>
        <w:tblW w:w="9515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734"/>
      </w:tblGrid>
      <w:tr w:rsidR="004F51A5" w:rsidTr="00DC63B1">
        <w:trPr>
          <w:trHeight w:val="267"/>
        </w:trPr>
        <w:tc>
          <w:tcPr>
            <w:tcW w:w="4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БИН/ИИН:</w:t>
            </w:r>
          </w:p>
        </w:tc>
        <w:tc>
          <w:tcPr>
            <w:tcW w:w="47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51A5" w:rsidTr="00DC63B1">
        <w:trPr>
          <w:trHeight w:val="536"/>
        </w:trPr>
        <w:tc>
          <w:tcPr>
            <w:tcW w:w="4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3"/>
                <w:tab w:val="left" w:pos="2586"/>
                <w:tab w:val="left" w:pos="3980"/>
              </w:tabs>
              <w:spacing w:line="268" w:lineRule="auto"/>
              <w:ind w:left="107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</w:t>
            </w:r>
            <w:r>
              <w:rPr>
                <w:color w:val="000000"/>
                <w:sz w:val="24"/>
                <w:szCs w:val="24"/>
              </w:rPr>
              <w:tab/>
              <w:t>адрес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i/>
                <w:color w:val="000000"/>
                <w:sz w:val="24"/>
                <w:szCs w:val="24"/>
              </w:rPr>
              <w:t>(Почтовый</w:t>
            </w:r>
            <w:r>
              <w:rPr>
                <w:i/>
                <w:color w:val="000000"/>
                <w:sz w:val="24"/>
                <w:szCs w:val="24"/>
              </w:rPr>
              <w:tab/>
              <w:t>индекс,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область, город, район, улица, № дома)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36"/>
        </w:trPr>
        <w:tc>
          <w:tcPr>
            <w:tcW w:w="4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7"/>
                <w:tab w:val="left" w:pos="2550"/>
                <w:tab w:val="left" w:pos="3981"/>
              </w:tabs>
              <w:spacing w:line="268" w:lineRule="auto"/>
              <w:ind w:left="107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Фактический</w:t>
            </w:r>
            <w:r>
              <w:rPr>
                <w:color w:val="000000"/>
                <w:sz w:val="24"/>
                <w:szCs w:val="24"/>
              </w:rPr>
              <w:tab/>
              <w:t>адрес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i/>
                <w:color w:val="000000"/>
                <w:sz w:val="24"/>
                <w:szCs w:val="24"/>
              </w:rPr>
              <w:t>(Почтовый</w:t>
            </w:r>
            <w:r>
              <w:rPr>
                <w:i/>
                <w:color w:val="000000"/>
                <w:sz w:val="24"/>
                <w:szCs w:val="24"/>
              </w:rPr>
              <w:tab/>
              <w:t>индекс,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область, город, район, улица, № дома)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67"/>
        </w:trPr>
        <w:tc>
          <w:tcPr>
            <w:tcW w:w="4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Учредитель </w:t>
            </w:r>
            <w:r>
              <w:rPr>
                <w:i/>
                <w:color w:val="000000"/>
                <w:sz w:val="24"/>
                <w:szCs w:val="24"/>
              </w:rPr>
              <w:t>(Ф.И.О.</w:t>
            </w:r>
            <w:r>
              <w:rPr>
                <w:color w:val="000000"/>
                <w:sz w:val="24"/>
                <w:szCs w:val="24"/>
              </w:rPr>
              <w:t>):</w:t>
            </w:r>
          </w:p>
        </w:tc>
        <w:tc>
          <w:tcPr>
            <w:tcW w:w="47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51A5" w:rsidTr="00DC63B1">
        <w:trPr>
          <w:trHeight w:val="536"/>
        </w:trPr>
        <w:tc>
          <w:tcPr>
            <w:tcW w:w="4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Контакты первого руководителя </w:t>
            </w:r>
            <w:r>
              <w:rPr>
                <w:i/>
                <w:color w:val="000000"/>
                <w:sz w:val="24"/>
                <w:szCs w:val="24"/>
              </w:rPr>
              <w:t>(сотовый и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рабочий)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36"/>
        </w:trPr>
        <w:tc>
          <w:tcPr>
            <w:tcW w:w="4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4"/>
                <w:tab w:val="left" w:pos="3441"/>
                <w:tab w:val="left" w:pos="3914"/>
              </w:tabs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ab/>
              <w:t>исполнитель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проекту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(Ф.И.О., должность)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70"/>
        </w:trPr>
        <w:tc>
          <w:tcPr>
            <w:tcW w:w="4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Контакты исполнителя </w:t>
            </w:r>
            <w:r>
              <w:rPr>
                <w:i/>
                <w:color w:val="000000"/>
                <w:sz w:val="24"/>
                <w:szCs w:val="24"/>
              </w:rPr>
              <w:t>(сотовый и рабочий)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51A5" w:rsidTr="00DC63B1">
        <w:trPr>
          <w:trHeight w:val="267"/>
        </w:trPr>
        <w:tc>
          <w:tcPr>
            <w:tcW w:w="4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почта исполнителя*:</w:t>
            </w:r>
          </w:p>
        </w:tc>
        <w:tc>
          <w:tcPr>
            <w:tcW w:w="47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3"/>
          <w:szCs w:val="23"/>
        </w:rPr>
      </w:pP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3010"/>
          <w:tab w:val="left" w:pos="8100"/>
        </w:tabs>
        <w:ind w:left="3010" w:right="298" w:hanging="2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1._(наименование документа)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листах. </w:t>
      </w:r>
      <w:r>
        <w:rPr>
          <w:color w:val="000000"/>
          <w:sz w:val="24"/>
          <w:szCs w:val="24"/>
          <w:u w:val="single"/>
        </w:rPr>
        <w:t>2._(наименование документа)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листах. </w:t>
      </w:r>
      <w:r>
        <w:rPr>
          <w:color w:val="000000"/>
          <w:sz w:val="24"/>
          <w:szCs w:val="24"/>
          <w:u w:val="single"/>
        </w:rPr>
        <w:t>3._(наименование документа)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листах. </w:t>
      </w:r>
      <w:r>
        <w:rPr>
          <w:color w:val="000000"/>
          <w:sz w:val="24"/>
          <w:szCs w:val="24"/>
          <w:u w:val="single"/>
        </w:rPr>
        <w:t>4._(наименование документа)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листах.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4F51A5" w:rsidRDefault="004F51A5" w:rsidP="004F51A5">
      <w:pPr>
        <w:pStyle w:val="1"/>
        <w:numPr>
          <w:ilvl w:val="0"/>
          <w:numId w:val="0"/>
        </w:numPr>
        <w:tabs>
          <w:tab w:val="left" w:pos="8026"/>
        </w:tabs>
        <w:spacing w:before="90"/>
        <w:ind w:left="970"/>
      </w:pPr>
      <w:r>
        <w:t>Первый руководитель</w:t>
      </w:r>
      <w:r>
        <w:tab/>
        <w:t>Ф.И.О.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80" w:line="256" w:lineRule="auto"/>
        <w:ind w:left="178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(или лицо его замещающее, с приложением соответствующего документа о подтверждении полномочий)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80" w:line="256" w:lineRule="auto"/>
        <w:ind w:left="178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Примечание: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80" w:line="256" w:lineRule="auto"/>
        <w:ind w:right="31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* Настоящим подтверждаю свое согласие на направление всех уведомлений касательно участия инвестиционном проекте на указанный адрес электронной почты.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80" w:line="256" w:lineRule="auto"/>
        <w:ind w:right="31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Заявка составляется на официальном бланке юридического лица/индивидуального предпринимателя, скрепленная фирменной печатью (при наличии) и подписью первого руководителя юридического лица/ индивидуального предпринимателя.</w:t>
      </w:r>
    </w:p>
    <w:p w:rsidR="004F51A5" w:rsidRDefault="004F51A5" w:rsidP="004F51A5">
      <w:pPr>
        <w:spacing w:line="256" w:lineRule="auto"/>
        <w:sectPr w:rsidR="004F51A5">
          <w:pgSz w:w="11910" w:h="16840"/>
          <w:pgMar w:top="900" w:right="740" w:bottom="1200" w:left="1240" w:header="284" w:footer="924" w:gutter="0"/>
          <w:cols w:space="720" w:equalWidth="0">
            <w:col w:w="9689"/>
          </w:cols>
        </w:sectPr>
      </w:pPr>
    </w:p>
    <w:p w:rsidR="004F51A5" w:rsidRDefault="004F51A5" w:rsidP="004F51A5">
      <w:pPr>
        <w:spacing w:before="68"/>
        <w:ind w:left="5950" w:right="105" w:firstLine="208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3 к Правилам рассмотрения и отбора проектов в АО «СПК «Алматы»</w:t>
      </w:r>
    </w:p>
    <w:p w:rsidR="004F51A5" w:rsidRDefault="004F51A5" w:rsidP="004F51A5">
      <w:pPr>
        <w:spacing w:before="68"/>
        <w:ind w:left="5950" w:right="105" w:firstLine="2085"/>
        <w:jc w:val="right"/>
        <w:rPr>
          <w:i/>
          <w:sz w:val="24"/>
          <w:szCs w:val="24"/>
        </w:rPr>
      </w:pPr>
    </w:p>
    <w:p w:rsidR="004F51A5" w:rsidRDefault="004F51A5" w:rsidP="004F51A5">
      <w:pPr>
        <w:spacing w:before="68"/>
        <w:ind w:right="105"/>
        <w:jc w:val="center"/>
        <w:rPr>
          <w:b/>
        </w:rPr>
      </w:pPr>
      <w:r>
        <w:rPr>
          <w:b/>
        </w:rPr>
        <w:t>Анкета заявителя Проекта</w:t>
      </w:r>
    </w:p>
    <w:p w:rsidR="004F51A5" w:rsidRDefault="004F51A5" w:rsidP="004F51A5">
      <w:pPr>
        <w:spacing w:before="68"/>
        <w:ind w:left="142" w:right="105" w:hanging="31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проекта: _______________</w:t>
      </w:r>
    </w:p>
    <w:p w:rsidR="004F51A5" w:rsidRDefault="004F51A5" w:rsidP="004F51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 w:hanging="4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о заявителе:</w:t>
      </w:r>
    </w:p>
    <w:p w:rsidR="004F51A5" w:rsidRDefault="004F51A5" w:rsidP="004F51A5">
      <w:pPr>
        <w:spacing w:before="68"/>
        <w:ind w:left="142" w:right="105"/>
        <w:rPr>
          <w:sz w:val="24"/>
          <w:szCs w:val="24"/>
        </w:rPr>
      </w:pPr>
      <w:r>
        <w:rPr>
          <w:sz w:val="24"/>
          <w:szCs w:val="24"/>
        </w:rPr>
        <w:t>Наименование организации (юридический статус) _________________</w:t>
      </w:r>
    </w:p>
    <w:p w:rsidR="004F51A5" w:rsidRDefault="004F51A5" w:rsidP="004F51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Адрес/контактная информация (адрес, тел, e-mail, web-site)</w:t>
      </w:r>
    </w:p>
    <w:p w:rsidR="004F51A5" w:rsidRDefault="004F51A5" w:rsidP="004F51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регистрации/создания в т.ч. БИН</w:t>
      </w:r>
    </w:p>
    <w:p w:rsidR="004F51A5" w:rsidRDefault="004F51A5" w:rsidP="004F51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 руководителя</w:t>
      </w:r>
    </w:p>
    <w:p w:rsidR="004F51A5" w:rsidRDefault="004F51A5" w:rsidP="004F51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каком качестве выступает заявитель при реализации проекта (нужное подчеркнуть): партнер, автор идеи, инициатор социального проекта.</w:t>
      </w:r>
    </w:p>
    <w:p w:rsidR="004F51A5" w:rsidRDefault="004F51A5" w:rsidP="004F51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финансово-производственных показателей заявителя: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830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персонала;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830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финансовой отёчности за последние 3 года деятельности заявителя с пояснительной запиской.</w:t>
      </w:r>
    </w:p>
    <w:p w:rsidR="004F51A5" w:rsidRDefault="004F51A5" w:rsidP="004F51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 w:hanging="4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проекта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Обоснование необходимости реализации проекта;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проекта и его целей, включая новизну, уникальность, конкретное применение проекта, перспективы использования и другое;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Менеджмент (информация о компании, краткое резюме руководителя проекта)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сторон в проекте:</w:t>
      </w:r>
    </w:p>
    <w:tbl>
      <w:tblPr>
        <w:tblStyle w:val="35"/>
        <w:tblW w:w="978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2"/>
        <w:gridCol w:w="1656"/>
        <w:gridCol w:w="1458"/>
        <w:gridCol w:w="1697"/>
        <w:gridCol w:w="1970"/>
      </w:tblGrid>
      <w:tr w:rsidR="004F51A5" w:rsidTr="00DC63B1">
        <w:trPr>
          <w:trHeight w:val="694"/>
        </w:trPr>
        <w:tc>
          <w:tcPr>
            <w:tcW w:w="300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1656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расходы проекта</w:t>
            </w:r>
          </w:p>
        </w:tc>
        <w:tc>
          <w:tcPr>
            <w:tcW w:w="145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«СПК «Алматы»</w:t>
            </w:r>
          </w:p>
        </w:tc>
        <w:tc>
          <w:tcPr>
            <w:tcW w:w="169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Инициатор</w:t>
            </w:r>
          </w:p>
        </w:tc>
        <w:tc>
          <w:tcPr>
            <w:tcW w:w="1970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Привлеченные средства</w:t>
            </w:r>
          </w:p>
        </w:tc>
      </w:tr>
      <w:tr w:rsidR="004F51A5" w:rsidTr="00DC63B1">
        <w:tc>
          <w:tcPr>
            <w:tcW w:w="300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165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c>
          <w:tcPr>
            <w:tcW w:w="300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Строительство. Ремонт</w:t>
            </w:r>
          </w:p>
        </w:tc>
        <w:tc>
          <w:tcPr>
            <w:tcW w:w="165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c>
          <w:tcPr>
            <w:tcW w:w="300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Техника/оборудование</w:t>
            </w:r>
          </w:p>
        </w:tc>
        <w:tc>
          <w:tcPr>
            <w:tcW w:w="165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c>
          <w:tcPr>
            <w:tcW w:w="300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Оборотные средства</w:t>
            </w:r>
          </w:p>
        </w:tc>
        <w:tc>
          <w:tcPr>
            <w:tcW w:w="165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c>
          <w:tcPr>
            <w:tcW w:w="300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65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c>
          <w:tcPr>
            <w:tcW w:w="300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тыс. тенге</w:t>
            </w:r>
          </w:p>
        </w:tc>
        <w:tc>
          <w:tcPr>
            <w:tcW w:w="165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65"/>
        </w:trPr>
        <w:tc>
          <w:tcPr>
            <w:tcW w:w="300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Доля участия в проекте</w:t>
            </w:r>
          </w:p>
        </w:tc>
        <w:tc>
          <w:tcPr>
            <w:tcW w:w="165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 w:hanging="21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Достигаемые результаты при реализации проекта тыс. тенге</w:t>
      </w:r>
    </w:p>
    <w:tbl>
      <w:tblPr>
        <w:tblStyle w:val="34"/>
        <w:tblW w:w="977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843"/>
        <w:gridCol w:w="1897"/>
        <w:gridCol w:w="2072"/>
      </w:tblGrid>
      <w:tr w:rsidR="004F51A5" w:rsidTr="00DC63B1">
        <w:tc>
          <w:tcPr>
            <w:tcW w:w="3964" w:type="dxa"/>
            <w:vAlign w:val="center"/>
          </w:tcPr>
          <w:p w:rsidR="004F51A5" w:rsidRDefault="004F51A5" w:rsidP="00DC63B1">
            <w:pPr>
              <w:spacing w:before="68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4F51A5" w:rsidRDefault="004F51A5" w:rsidP="00DC63B1">
            <w:pPr>
              <w:spacing w:before="68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месяц</w:t>
            </w:r>
          </w:p>
        </w:tc>
        <w:tc>
          <w:tcPr>
            <w:tcW w:w="1897" w:type="dxa"/>
            <w:vAlign w:val="center"/>
          </w:tcPr>
          <w:p w:rsidR="004F51A5" w:rsidRDefault="004F51A5" w:rsidP="00DC63B1">
            <w:pPr>
              <w:spacing w:before="68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год</w:t>
            </w:r>
          </w:p>
        </w:tc>
        <w:tc>
          <w:tcPr>
            <w:tcW w:w="2072" w:type="dxa"/>
            <w:vAlign w:val="center"/>
          </w:tcPr>
          <w:p w:rsidR="004F51A5" w:rsidRDefault="004F51A5" w:rsidP="00DC63B1">
            <w:pPr>
              <w:spacing w:before="68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весь период (кол-во лет)</w:t>
            </w:r>
          </w:p>
        </w:tc>
      </w:tr>
      <w:tr w:rsidR="004F51A5" w:rsidTr="00DC63B1">
        <w:tc>
          <w:tcPr>
            <w:tcW w:w="3964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Валовая выручка</w:t>
            </w:r>
          </w:p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Валовое производство кол-во ед.*</w:t>
            </w:r>
          </w:p>
        </w:tc>
        <w:tc>
          <w:tcPr>
            <w:tcW w:w="1843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4F51A5" w:rsidTr="00DC63B1">
        <w:tc>
          <w:tcPr>
            <w:tcW w:w="3964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производства, тенге**</w:t>
            </w:r>
          </w:p>
        </w:tc>
        <w:tc>
          <w:tcPr>
            <w:tcW w:w="1843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4F51A5" w:rsidTr="00DC63B1">
        <w:trPr>
          <w:trHeight w:val="294"/>
        </w:trPr>
        <w:tc>
          <w:tcPr>
            <w:tcW w:w="3964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прибыль</w:t>
            </w:r>
          </w:p>
        </w:tc>
        <w:tc>
          <w:tcPr>
            <w:tcW w:w="1843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4F51A5" w:rsidTr="00DC63B1">
        <w:tc>
          <w:tcPr>
            <w:tcW w:w="3964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обязательств по проекту (ОД и %)</w:t>
            </w:r>
          </w:p>
        </w:tc>
        <w:tc>
          <w:tcPr>
            <w:tcW w:w="1843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4F51A5" w:rsidTr="00DC63B1">
        <w:tc>
          <w:tcPr>
            <w:tcW w:w="3964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4F51A5" w:rsidTr="00DC63B1">
        <w:tc>
          <w:tcPr>
            <w:tcW w:w="3964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1843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4F51A5" w:rsidTr="00DC63B1">
        <w:trPr>
          <w:trHeight w:val="307"/>
        </w:trPr>
        <w:tc>
          <w:tcPr>
            <w:tcW w:w="3964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Чистая прибыль</w:t>
            </w:r>
          </w:p>
        </w:tc>
        <w:tc>
          <w:tcPr>
            <w:tcW w:w="1843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4F51A5" w:rsidTr="00DC63B1">
        <w:tc>
          <w:tcPr>
            <w:tcW w:w="5807" w:type="dxa"/>
            <w:gridSpan w:val="2"/>
          </w:tcPr>
          <w:p w:rsidR="004F51A5" w:rsidRDefault="004F51A5" w:rsidP="00DC63B1">
            <w:pPr>
              <w:spacing w:before="68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Примечание:</w:t>
            </w:r>
          </w:p>
        </w:tc>
        <w:tc>
          <w:tcPr>
            <w:tcW w:w="1897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F51A5" w:rsidRDefault="004F51A5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*При производстве/оказании нескольких видов товаров/услуг требуется расшифровка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** требуется расшифровка</w:t>
      </w:r>
    </w:p>
    <w:p w:rsidR="004F51A5" w:rsidRDefault="004F51A5" w:rsidP="004F51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Предложения и пожелания заявителя по реализации проекта.</w:t>
      </w:r>
    </w:p>
    <w:p w:rsidR="004F51A5" w:rsidRDefault="004F51A5" w:rsidP="004F51A5">
      <w:pPr>
        <w:spacing w:before="68"/>
        <w:ind w:right="105"/>
        <w:rPr>
          <w:b/>
          <w:sz w:val="24"/>
          <w:szCs w:val="24"/>
        </w:rPr>
      </w:pPr>
      <w:r>
        <w:rPr>
          <w:b/>
          <w:sz w:val="24"/>
          <w:szCs w:val="24"/>
        </w:rPr>
        <w:t>2.4 Условия выхода АО «СПК «Алматы» из проекта.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360" w:right="105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Заявитель </w:t>
      </w:r>
      <w:sdt>
        <w:sdtPr>
          <w:tag w:val="goog_rdk_61"/>
          <w:id w:val="2116399705"/>
          <w:showingPlcHdr/>
        </w:sdtPr>
        <w:sdtContent>
          <w:r>
            <w:t xml:space="preserve">     </w:t>
          </w:r>
        </w:sdtContent>
      </w:sdt>
      <w:r>
        <w:rPr>
          <w:color w:val="000000"/>
          <w:sz w:val="24"/>
          <w:szCs w:val="24"/>
        </w:rPr>
        <w:t>подтверждает, что вся вышеприведенная информация является подлинной, соответствует истинным фактам и выражает согласие Заявителя на участие в проекте в объеме указанных инвестиций, в том числе выражает свое согласие на проведение анализа производственной/хозяйственной/деятельности заявителя в целях определения состоятельности Заявителя принимать участие в реализации проекта.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360" w:right="105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не возражает против посещений экспертом – сотрудником Общества объектов, являющихся активами в данном проекте и готов предоставить всю необходимую информацию, Общество оставляет за собой право обращаться к любому лицу, известному или неизвестному Заявителю, которое может оказать содействие в принятии решения относительно участия в проекте Заявителя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360" w:right="105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предварительного одобрения проекта Правлением Общества, Заявитель разрабатывает бизнес-план и предоставляет документы согласно утвержденным Приложениям.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360" w:right="105" w:firstLine="360"/>
        <w:jc w:val="both"/>
        <w:rPr>
          <w:b/>
          <w:color w:val="000000"/>
          <w:sz w:val="24"/>
          <w:szCs w:val="24"/>
        </w:rPr>
      </w:pP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360" w:right="105" w:firstLine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Должность, ФИО руководителя, подпись, печать, дата</w:t>
      </w:r>
    </w:p>
    <w:p w:rsidR="004F51A5" w:rsidRDefault="004F51A5" w:rsidP="004F51A5">
      <w:pPr>
        <w:spacing w:before="68"/>
        <w:ind w:left="142" w:right="105" w:hanging="31"/>
        <w:rPr>
          <w:i/>
          <w:sz w:val="24"/>
          <w:szCs w:val="24"/>
        </w:rPr>
      </w:pPr>
    </w:p>
    <w:p w:rsidR="001B2223" w:rsidRDefault="001B2223">
      <w:pPr>
        <w:widowControl/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4F51A5" w:rsidRDefault="004F51A5" w:rsidP="004F51A5">
      <w:pPr>
        <w:spacing w:before="68"/>
        <w:ind w:left="142" w:right="105" w:hanging="31"/>
        <w:rPr>
          <w:i/>
          <w:sz w:val="24"/>
          <w:szCs w:val="24"/>
        </w:rPr>
      </w:pPr>
    </w:p>
    <w:p w:rsidR="004F51A5" w:rsidRDefault="004F51A5" w:rsidP="004F51A5">
      <w:pPr>
        <w:spacing w:before="68"/>
        <w:ind w:left="5950" w:right="105" w:firstLine="208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4 к Правилам рассмотрения и отбора проектов в АО «СПК «Алматы»</w:t>
      </w:r>
    </w:p>
    <w:p w:rsidR="004F51A5" w:rsidRDefault="004F51A5" w:rsidP="004F51A5">
      <w:pPr>
        <w:tabs>
          <w:tab w:val="left" w:pos="887"/>
        </w:tabs>
        <w:spacing w:before="136" w:line="259" w:lineRule="auto"/>
        <w:ind w:right="108"/>
        <w:rPr>
          <w:sz w:val="24"/>
          <w:szCs w:val="24"/>
        </w:rPr>
      </w:pPr>
      <w:r>
        <w:rPr>
          <w:b/>
        </w:rPr>
        <w:t xml:space="preserve">Пакет документов потенциального инвестора, необходимых для экспертизы бизнес-проектов </w:t>
      </w:r>
      <w:r>
        <w:rPr>
          <w:sz w:val="24"/>
          <w:szCs w:val="24"/>
        </w:rPr>
        <w:t>Заявка на реализацию инвестиционного проекта включает следующие документы, являющиеся ее неотъемлемой частью:</w:t>
      </w:r>
    </w:p>
    <w:p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68"/>
        <w:ind w:right="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 на реализацию инвестиционного проекта, оформленное согласно Приложению 2 к настоящим Правилам;</w:t>
      </w:r>
    </w:p>
    <w:p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юридических лиц - свидетельство/справка о государственной регистрации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1172" w:right="1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/перерегистрации юридического лица, с указанием состава учредителей; устав (со всеми изменениями и дополнениями); копии удостоверений личности учредителей, первого руководителя; приказ о назначении первого руководителя с правом подписи на финансовые и юридические документы и иные документы, подтверждающие полномочия первого руководителя;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20"/>
        <w:ind w:left="1172" w:right="1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индивидуальных предпринимателей – копия удостоверения личности, свидетельство о государственной регистрации ИП (в случае, если он подлежит обязательной государственной регистрации) и адресную справку на дату обращения в Общество;</w:t>
      </w:r>
    </w:p>
    <w:p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Лицензия/разрешение, выданная (выданное) уполномоченным государственным органом, в случае если осуществляемая деятельность подлежит лицензированию/требует получения разрешения; или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20"/>
        <w:ind w:left="1172" w:right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Письмо Потенциального инвестора о том, что осуществляемая деятельность не подлежит лицензированию/не требует получения разрешения;</w:t>
      </w:r>
    </w:p>
    <w:p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документов, подтверждающих право собственности на имущество, передаваемое в совместный с Обществом Проект (в случае вклада в виде имущества);</w:t>
      </w:r>
    </w:p>
    <w:p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Справка об отсутствии обременения на имущество, передаваемое в совместный с Обществом Проект (в случае вклада в виде имущества);</w:t>
      </w:r>
    </w:p>
    <w:p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Надлежащим образом оформленное корпоративное решение / решение учредителя о реализации инвестиционного проекта.</w:t>
      </w:r>
    </w:p>
    <w:p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Оригинал справки установленной формы соответствующего налогового органа о наличии или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на дату подачи заявки.</w:t>
      </w:r>
    </w:p>
    <w:p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18"/>
        <w:ind w:right="1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 – план с финансово-экономической моделью на бумажном и электронном носителях, оформленные в соответствии с требованиями Приложения 2;</w:t>
      </w:r>
    </w:p>
    <w:p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Финансовая отчетность за последние 3 года с приложением копий налоговых деклараций, расшифровок основных статей баланса: кредиторской и дебиторской задолженности, с указанием причины и даты возникновения кредиторской/дебиторской задолженности, расшифровка основных средств, сырья, материалов, готовой продукции;</w:t>
      </w:r>
    </w:p>
    <w:p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документов, подтверждающих наличие источников финансирования проекта (выписки с банковского счета о наличии денежных средств, решение уполномоченного органа финансовой организации об участии в финансировании проекта, договора, соглашения с партнером (партнерами) о совместной деятельности по финансированию проекта, решение участника (участников) или акционера (акционеров) об увеличении уставного капитала, иные подтверждающие документы;</w:t>
      </w:r>
    </w:p>
    <w:p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Предварительный эскизный проект (при наличии);</w:t>
      </w:r>
    </w:p>
    <w:p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воздействия на окружающую среду (ОВОС).</w:t>
      </w:r>
    </w:p>
    <w:p w:rsidR="004F51A5" w:rsidRDefault="004F51A5" w:rsidP="004F51A5">
      <w:pPr>
        <w:tabs>
          <w:tab w:val="left" w:pos="1172"/>
        </w:tabs>
        <w:rPr>
          <w:sz w:val="24"/>
          <w:szCs w:val="24"/>
        </w:rPr>
      </w:pPr>
    </w:p>
    <w:p w:rsidR="004F51A5" w:rsidRDefault="004F51A5" w:rsidP="004F51A5">
      <w:pPr>
        <w:spacing w:before="68"/>
        <w:ind w:left="5950" w:right="105" w:firstLine="2085"/>
        <w:jc w:val="both"/>
        <w:rPr>
          <w:i/>
          <w:sz w:val="24"/>
          <w:szCs w:val="24"/>
        </w:rPr>
      </w:pPr>
    </w:p>
    <w:p w:rsidR="001B2223" w:rsidRDefault="001B2223">
      <w:pPr>
        <w:widowControl/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4F51A5" w:rsidRDefault="004F51A5" w:rsidP="004F51A5">
      <w:pPr>
        <w:spacing w:before="68"/>
        <w:ind w:left="5950" w:right="105" w:firstLine="2085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lastRenderedPageBreak/>
        <w:t>Приложение № 5 к Правилам рассмотрения и отбора проектов в АО «СПК «Алматы»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24"/>
          <w:szCs w:val="24"/>
        </w:rPr>
      </w:pPr>
    </w:p>
    <w:p w:rsidR="004F51A5" w:rsidRDefault="004F51A5" w:rsidP="004F51A5">
      <w:pPr>
        <w:ind w:left="1246" w:right="1177"/>
        <w:jc w:val="center"/>
        <w:rPr>
          <w:b/>
          <w:sz w:val="24"/>
          <w:szCs w:val="24"/>
        </w:rPr>
      </w:pPr>
      <w:r>
        <w:rPr>
          <w:b/>
          <w:color w:val="262626"/>
          <w:sz w:val="24"/>
          <w:szCs w:val="24"/>
        </w:rPr>
        <w:t>Требования по составлению бизнес-плана инвестиционного проекта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6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бизнес-плана должна включать в себя следующие разделы: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Резюме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4"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предприятия и отрасли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продукции (услуг)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Маркетинг и сбыт продукции (услуг)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4"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Технический раздел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Инвестиционный план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Производственный план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Организационный план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3"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Финансовый план и показатели эффективности проекта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рисков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Социальный раздел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3"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Экологический раздел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SWOT – анализ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Вывод</w:t>
      </w:r>
    </w:p>
    <w:p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0"/>
          <w:numId w:val="34"/>
        </w:numPr>
        <w:tabs>
          <w:tab w:val="left" w:pos="993"/>
        </w:tabs>
        <w:spacing w:line="298" w:lineRule="auto"/>
        <w:ind w:left="284" w:hanging="284"/>
      </w:pPr>
      <w:r>
        <w:t>Резюме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284" w:right="5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Резюме — это самостоятельный документ, содержащий основные положения всего бизнес-плана в краткой и ясной форме (объем не более 2-х печатных листов). Резюме должно отвечать на основные вопросы инвестора и содержать нижеприводимую информацию.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 w:right="543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spacing w:before="4" w:line="296" w:lineRule="auto"/>
        <w:ind w:left="426" w:hanging="142"/>
        <w:jc w:val="both"/>
      </w:pPr>
      <w:r>
        <w:t>Структура раздела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ind w:right="460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объективные преимущества и цели проекта;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ind w:right="460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краткое описание проекта;</w:t>
      </w:r>
    </w:p>
    <w:p w:rsidR="004F51A5" w:rsidRDefault="004F51A5" w:rsidP="004F51A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spacing w:line="298" w:lineRule="auto"/>
        <w:ind w:hanging="3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 инвестиционного проекта;</w:t>
      </w:r>
    </w:p>
    <w:p w:rsidR="004F51A5" w:rsidRDefault="004F51A5" w:rsidP="004F51A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ind w:left="259" w:right="201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вклада непосредственных участников и их доли участия;</w:t>
      </w:r>
    </w:p>
    <w:p w:rsidR="004F51A5" w:rsidRDefault="004F51A5" w:rsidP="004F51A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ind w:left="259" w:right="201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финансовые показатели эффективности проекта.</w:t>
      </w:r>
    </w:p>
    <w:p w:rsidR="004F51A5" w:rsidRDefault="004F51A5" w:rsidP="004F51A5">
      <w:pPr>
        <w:tabs>
          <w:tab w:val="left" w:pos="653"/>
        </w:tabs>
        <w:ind w:left="259" w:right="2012"/>
        <w:rPr>
          <w:sz w:val="24"/>
          <w:szCs w:val="24"/>
        </w:rPr>
      </w:pPr>
    </w:p>
    <w:p w:rsidR="004F51A5" w:rsidRDefault="004F51A5" w:rsidP="004F51A5">
      <w:pPr>
        <w:pStyle w:val="1"/>
        <w:numPr>
          <w:ilvl w:val="1"/>
          <w:numId w:val="32"/>
        </w:numPr>
        <w:tabs>
          <w:tab w:val="left" w:pos="688"/>
        </w:tabs>
        <w:spacing w:before="1" w:line="298" w:lineRule="auto"/>
        <w:ind w:hanging="429"/>
      </w:pPr>
      <w:r>
        <w:t>Объективные преимущества и цели проекта</w:t>
      </w:r>
    </w:p>
    <w:p w:rsidR="004F51A5" w:rsidRDefault="004F51A5" w:rsidP="004F51A5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98" w:lineRule="auto"/>
        <w:ind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преимущества проекта: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ind w:right="5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инновационная технология или технологические возможности проекта;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ind w:right="5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конкурентное преимущество продукции и услуг (цена, ликвидность);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ind w:right="617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преимущество</w:t>
      </w:r>
      <w:r>
        <w:rPr>
          <w:color w:val="000000"/>
          <w:sz w:val="24"/>
          <w:szCs w:val="24"/>
        </w:rPr>
        <w:tab/>
        <w:t>используемого</w:t>
      </w:r>
      <w:r>
        <w:rPr>
          <w:color w:val="000000"/>
          <w:sz w:val="24"/>
          <w:szCs w:val="24"/>
        </w:rPr>
        <w:tab/>
        <w:t>сырья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т.д.</w:t>
      </w:r>
      <w:r>
        <w:rPr>
          <w:color w:val="000000"/>
          <w:sz w:val="24"/>
          <w:szCs w:val="24"/>
        </w:rPr>
        <w:tab/>
        <w:t xml:space="preserve">(качество, </w:t>
      </w:r>
      <w:r>
        <w:rPr>
          <w:color w:val="000000"/>
          <w:sz w:val="24"/>
          <w:szCs w:val="24"/>
        </w:rPr>
        <w:tab/>
        <w:t>низкая</w:t>
      </w:r>
      <w:r>
        <w:rPr>
          <w:color w:val="000000"/>
          <w:sz w:val="24"/>
          <w:szCs w:val="24"/>
        </w:rPr>
        <w:tab/>
        <w:t>цена, доступность);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ind w:right="617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привлекательность рынка; </w:t>
      </w:r>
    </w:p>
    <w:p w:rsidR="004F51A5" w:rsidRDefault="004F51A5" w:rsidP="004F51A5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spacing w:line="298" w:lineRule="auto"/>
        <w:ind w:left="284" w:right="6176" w:firstLine="0"/>
        <w:jc w:val="both"/>
      </w:pPr>
      <w:r>
        <w:rPr>
          <w:color w:val="000000"/>
          <w:sz w:val="24"/>
          <w:szCs w:val="24"/>
        </w:rPr>
        <w:t>цели проекта: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ind w:right="5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определение основной цели проекта (увеличение доли рынка, освоение новых видов продукции, вхождение на новые рынки, увеличение дохода и т.д.): 1.1.2.2. описание стратегии и мероприятий по достижению цели проекта.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ind w:left="259" w:right="557"/>
        <w:jc w:val="both"/>
        <w:rPr>
          <w:color w:val="000000"/>
        </w:rPr>
      </w:pPr>
    </w:p>
    <w:p w:rsidR="004F51A5" w:rsidRDefault="004F51A5" w:rsidP="004F51A5">
      <w:pPr>
        <w:pStyle w:val="1"/>
        <w:numPr>
          <w:ilvl w:val="1"/>
          <w:numId w:val="32"/>
        </w:numPr>
        <w:tabs>
          <w:tab w:val="left" w:pos="783"/>
        </w:tabs>
        <w:spacing w:before="5" w:line="296" w:lineRule="auto"/>
        <w:ind w:left="782" w:hanging="457"/>
      </w:pPr>
      <w:r>
        <w:t>Краткое описание проекта</w:t>
      </w:r>
    </w:p>
    <w:p w:rsidR="004F51A5" w:rsidRDefault="004F51A5" w:rsidP="004F51A5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96" w:lineRule="auto"/>
        <w:ind w:left="851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продукции, товара и услуг: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4" w:line="298" w:lineRule="auto"/>
        <w:ind w:left="993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проектная мощность производства;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586"/>
          <w:tab w:val="left" w:pos="5294"/>
          <w:tab w:val="left" w:pos="6810"/>
          <w:tab w:val="left" w:pos="7884"/>
        </w:tabs>
        <w:ind w:left="993" w:right="550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качественные</w:t>
      </w:r>
      <w:r>
        <w:rPr>
          <w:color w:val="000000"/>
          <w:sz w:val="24"/>
          <w:szCs w:val="24"/>
        </w:rPr>
        <w:tab/>
        <w:t>особенности</w:t>
      </w:r>
      <w:r>
        <w:rPr>
          <w:color w:val="000000"/>
          <w:sz w:val="24"/>
          <w:szCs w:val="24"/>
        </w:rPr>
        <w:tab/>
        <w:t>продукции</w:t>
      </w:r>
      <w:r>
        <w:rPr>
          <w:color w:val="000000"/>
          <w:sz w:val="24"/>
          <w:szCs w:val="24"/>
        </w:rPr>
        <w:tab/>
        <w:t>(услуг, стандартизация и сертификация);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523"/>
          <w:tab w:val="left" w:pos="4464"/>
          <w:tab w:val="left" w:pos="5999"/>
          <w:tab w:val="left" w:pos="7274"/>
          <w:tab w:val="left" w:pos="8640"/>
        </w:tabs>
        <w:spacing w:before="1"/>
        <w:ind w:left="993" w:right="544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применяемые</w:t>
      </w:r>
      <w:r>
        <w:rPr>
          <w:color w:val="000000"/>
          <w:sz w:val="24"/>
          <w:szCs w:val="24"/>
        </w:rPr>
        <w:tab/>
        <w:t>новые</w:t>
      </w:r>
      <w:r>
        <w:rPr>
          <w:color w:val="000000"/>
          <w:sz w:val="24"/>
          <w:szCs w:val="24"/>
        </w:rPr>
        <w:tab/>
        <w:t>технологии</w:t>
      </w:r>
      <w:r>
        <w:rPr>
          <w:color w:val="000000"/>
          <w:sz w:val="24"/>
          <w:szCs w:val="24"/>
        </w:rPr>
        <w:tab/>
        <w:t>(ноу-хау,</w:t>
      </w:r>
      <w:r>
        <w:rPr>
          <w:color w:val="000000"/>
          <w:sz w:val="24"/>
          <w:szCs w:val="24"/>
        </w:rPr>
        <w:tab/>
        <w:t>лицензии, патенты, отсутствие аналогов технологии);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9"/>
          <w:tab w:val="left" w:pos="1985"/>
        </w:tabs>
        <w:ind w:left="993" w:right="3004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экспорта продукции (услуг);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9"/>
          <w:tab w:val="left" w:pos="1985"/>
        </w:tabs>
        <w:ind w:left="993" w:right="3004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экономический эффект проекта в рамках региона;</w:t>
      </w:r>
    </w:p>
    <w:p w:rsidR="004F51A5" w:rsidRDefault="004F51A5" w:rsidP="004F51A5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2606"/>
          <w:tab w:val="left" w:pos="4712"/>
          <w:tab w:val="left" w:pos="5796"/>
          <w:tab w:val="left" w:pos="7083"/>
          <w:tab w:val="left" w:pos="8057"/>
        </w:tabs>
        <w:ind w:left="851" w:right="548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</w:t>
      </w:r>
      <w:r>
        <w:rPr>
          <w:color w:val="000000"/>
          <w:sz w:val="24"/>
          <w:szCs w:val="24"/>
        </w:rPr>
        <w:tab/>
        <w:t>предполагаемого</w:t>
      </w:r>
      <w:r>
        <w:rPr>
          <w:color w:val="000000"/>
          <w:sz w:val="24"/>
          <w:szCs w:val="24"/>
        </w:rPr>
        <w:tab/>
        <w:t>проекта</w:t>
      </w:r>
      <w:r>
        <w:rPr>
          <w:color w:val="000000"/>
          <w:sz w:val="24"/>
          <w:szCs w:val="24"/>
        </w:rPr>
        <w:tab/>
        <w:t>(создание</w:t>
      </w:r>
      <w:r>
        <w:rPr>
          <w:color w:val="000000"/>
          <w:sz w:val="24"/>
          <w:szCs w:val="24"/>
        </w:rPr>
        <w:tab/>
        <w:t>нового производства, реконструкция или расширение действующего предприятие)</w:t>
      </w:r>
    </w:p>
    <w:p w:rsidR="004F51A5" w:rsidRDefault="004F51A5" w:rsidP="004F51A5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851" w:right="552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особые условия реализации проекта и ограничения по проекту: 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993" w:right="552" w:hanging="709"/>
      </w:pPr>
      <w:r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ab/>
        <w:t>лицензий</w:t>
      </w:r>
      <w:r>
        <w:rPr>
          <w:color w:val="000000"/>
          <w:sz w:val="24"/>
          <w:szCs w:val="24"/>
        </w:rPr>
        <w:tab/>
        <w:t>(если</w:t>
      </w:r>
      <w:r>
        <w:rPr>
          <w:color w:val="000000"/>
          <w:sz w:val="24"/>
          <w:szCs w:val="24"/>
        </w:rPr>
        <w:tab/>
        <w:t>вид</w:t>
      </w:r>
      <w:r>
        <w:rPr>
          <w:color w:val="000000"/>
          <w:sz w:val="24"/>
          <w:szCs w:val="24"/>
        </w:rPr>
        <w:tab/>
        <w:t>деятельности</w:t>
      </w:r>
      <w:r>
        <w:rPr>
          <w:color w:val="000000"/>
          <w:sz w:val="24"/>
          <w:szCs w:val="24"/>
        </w:rPr>
        <w:tab/>
        <w:t>относится</w:t>
      </w:r>
      <w:r>
        <w:rPr>
          <w:color w:val="000000"/>
          <w:sz w:val="24"/>
          <w:szCs w:val="24"/>
        </w:rPr>
        <w:tab/>
        <w:t>к лицензируемым), патентов, разрешений;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993" w:right="552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экспортных и импортных квот;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993" w:right="552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ограничения по рынкам сбыта и сырья;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993" w:right="552" w:hanging="709"/>
        <w:rPr>
          <w:color w:val="000000"/>
          <w:sz w:val="24"/>
          <w:szCs w:val="24"/>
        </w:rPr>
      </w:pPr>
      <w:r>
        <w:rPr>
          <w:color w:val="000000"/>
        </w:rPr>
        <w:t>ограничения по энергоснабжению, транспорту, связи, возможности утилизации отходов, потребности в иностранной рабочей силе, требования к экологической чистоте технологических процессов;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993" w:right="552" w:hanging="709"/>
        <w:rPr>
          <w:color w:val="000000"/>
          <w:sz w:val="24"/>
          <w:szCs w:val="24"/>
        </w:rPr>
      </w:pPr>
      <w:r>
        <w:rPr>
          <w:color w:val="000000"/>
        </w:rPr>
        <w:t>место реализации проекта (область, район);</w:t>
      </w:r>
    </w:p>
    <w:p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993" w:right="552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реализации проекта (предпроектная стадия, стадия инвестирования, стадия эксплуатации, период выхода на проектную мощность).</w:t>
      </w:r>
    </w:p>
    <w:p w:rsidR="004F51A5" w:rsidRDefault="004F51A5" w:rsidP="004F51A5">
      <w:pP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right="552"/>
        <w:jc w:val="right"/>
        <w:rPr>
          <w:sz w:val="24"/>
          <w:szCs w:val="24"/>
        </w:rPr>
      </w:pPr>
    </w:p>
    <w:p w:rsidR="004F51A5" w:rsidRDefault="004F51A5" w:rsidP="004F51A5">
      <w:pPr>
        <w:pStyle w:val="1"/>
        <w:numPr>
          <w:ilvl w:val="1"/>
          <w:numId w:val="32"/>
        </w:numPr>
        <w:tabs>
          <w:tab w:val="left" w:pos="851"/>
        </w:tabs>
        <w:spacing w:after="3"/>
        <w:ind w:left="709" w:hanging="425"/>
        <w:jc w:val="both"/>
      </w:pPr>
      <w:r>
        <w:t>Стоимость инвестиционного проекта</w:t>
      </w:r>
    </w:p>
    <w:tbl>
      <w:tblPr>
        <w:tblStyle w:val="33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043"/>
        <w:gridCol w:w="1417"/>
        <w:gridCol w:w="567"/>
      </w:tblGrid>
      <w:tr w:rsidR="004F51A5" w:rsidTr="00DC63B1">
        <w:trPr>
          <w:trHeight w:val="762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793" w:right="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 w:right="15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(денежная единица)</w:t>
            </w: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4F51A5" w:rsidTr="00DC63B1">
        <w:trPr>
          <w:trHeight w:val="99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капитальных затрат: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80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3" w:right="7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Предпроектные работы и проектная документация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110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3" w:right="7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строительства зданий, сооружений (СМР)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71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помещений и участков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175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7"/>
                <w:tab w:val="left" w:pos="2998"/>
                <w:tab w:val="left" w:pos="3377"/>
                <w:tab w:val="left" w:pos="5003"/>
                <w:tab w:val="left" w:pos="5372"/>
                <w:tab w:val="left" w:pos="5976"/>
              </w:tabs>
              <w:spacing w:line="249" w:lineRule="auto"/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машин</w:t>
            </w:r>
            <w:r>
              <w:rPr>
                <w:color w:val="000000"/>
                <w:sz w:val="24"/>
                <w:szCs w:val="24"/>
              </w:rPr>
              <w:tab/>
              <w:t>и оборудования, в том числе вспомогательного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101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оборудования (пуско-наладочные работы)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96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Лицензии и патенты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96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рабочего капитала, покупка сырья, оплата услуг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96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Предлагаемая схема финансирования: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123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от требуемых инвестиций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96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Банковский кредит или лизинг от требуемых инвестиций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96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Желаемые условия банковского кредита или лизинга: Срок кредита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96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Отсрочка первой выплаты по основному долгу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96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Использование средств: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96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затраты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96"/>
        </w:trPr>
        <w:tc>
          <w:tcPr>
            <w:tcW w:w="61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704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163" w:right="1431" w:hanging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Пополнение оборотных средств </w:t>
            </w:r>
          </w:p>
        </w:tc>
        <w:tc>
          <w:tcPr>
            <w:tcW w:w="14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rPr>
          <w:sz w:val="24"/>
          <w:szCs w:val="24"/>
        </w:rPr>
      </w:pPr>
    </w:p>
    <w:p w:rsidR="004F51A5" w:rsidRDefault="004F51A5" w:rsidP="004F51A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9" w:lineRule="auto"/>
        <w:ind w:left="1214" w:hanging="9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 вклада непосредственных участников проекта и их доли участия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" w:after="1"/>
        <w:jc w:val="both"/>
        <w:rPr>
          <w:b/>
          <w:color w:val="000000"/>
          <w:sz w:val="24"/>
          <w:szCs w:val="24"/>
        </w:rPr>
      </w:pPr>
    </w:p>
    <w:tbl>
      <w:tblPr>
        <w:tblStyle w:val="32"/>
        <w:tblW w:w="965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9"/>
        <w:gridCol w:w="1340"/>
        <w:gridCol w:w="773"/>
        <w:gridCol w:w="1714"/>
      </w:tblGrid>
      <w:tr w:rsidR="004F51A5" w:rsidTr="00DC63B1">
        <w:trPr>
          <w:trHeight w:val="1312"/>
        </w:trPr>
        <w:tc>
          <w:tcPr>
            <w:tcW w:w="5829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8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Характеристика вклада</w:t>
            </w:r>
          </w:p>
        </w:tc>
        <w:tc>
          <w:tcPr>
            <w:tcW w:w="1340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Компания</w:t>
            </w:r>
          </w:p>
        </w:tc>
        <w:tc>
          <w:tcPr>
            <w:tcW w:w="77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714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инвесторы или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10" w:right="36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участники проекта</w:t>
            </w:r>
          </w:p>
        </w:tc>
      </w:tr>
      <w:tr w:rsidR="004F51A5" w:rsidTr="00DC63B1">
        <w:trPr>
          <w:trHeight w:val="197"/>
        </w:trPr>
        <w:tc>
          <w:tcPr>
            <w:tcW w:w="582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Собственные средства: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190"/>
        </w:trPr>
        <w:tc>
          <w:tcPr>
            <w:tcW w:w="582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средства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05"/>
        </w:trPr>
        <w:tc>
          <w:tcPr>
            <w:tcW w:w="582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Здания и сооружения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70"/>
        </w:trPr>
        <w:tc>
          <w:tcPr>
            <w:tcW w:w="582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70"/>
        </w:trPr>
        <w:tc>
          <w:tcPr>
            <w:tcW w:w="582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Промышленные площадки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176"/>
        </w:trPr>
        <w:tc>
          <w:tcPr>
            <w:tcW w:w="582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Участок (посевные площади)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179"/>
        </w:trPr>
        <w:tc>
          <w:tcPr>
            <w:tcW w:w="582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Лицензии и патенты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8"/>
        </w:trPr>
        <w:tc>
          <w:tcPr>
            <w:tcW w:w="582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Заемные средства (кредиты или привлеченные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хозяйствующих субъектов) и/или грант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192"/>
        </w:trPr>
        <w:tc>
          <w:tcPr>
            <w:tcW w:w="582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инвестиций в проект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582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формирования /внесения/ вклада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582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Доля вклада, в %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582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Доля участия в уставном капитале, в %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115" w:right="5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Ресурсы, нормы, лимиты, основные средства, структура основных средств (здания, сооружения, машины, оборудование, транспорт, компьютеры и оборудование для обработки информации, другие основные средства), основные средства, находящихся в собственности, в финансовой аренде (лизинге), в операционной аренде.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1"/>
          <w:numId w:val="32"/>
        </w:numPr>
        <w:tabs>
          <w:tab w:val="left" w:pos="993"/>
        </w:tabs>
        <w:ind w:left="709" w:hanging="425"/>
      </w:pPr>
      <w:r>
        <w:t>Основные финансовые показатели эффективности проекта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4"/>
          <w:szCs w:val="24"/>
        </w:rPr>
      </w:pPr>
    </w:p>
    <w:tbl>
      <w:tblPr>
        <w:tblStyle w:val="31"/>
        <w:tblW w:w="965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6"/>
        <w:gridCol w:w="1340"/>
      </w:tblGrid>
      <w:tr w:rsidR="004F51A5" w:rsidTr="00DC63B1">
        <w:trPr>
          <w:trHeight w:val="361"/>
        </w:trPr>
        <w:tc>
          <w:tcPr>
            <w:tcW w:w="831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Финансовые показатели эффективности и прибыльности проекта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</w:tr>
      <w:tr w:rsidR="004F51A5" w:rsidTr="00DC63B1">
        <w:trPr>
          <w:trHeight w:val="259"/>
        </w:trPr>
        <w:tc>
          <w:tcPr>
            <w:tcW w:w="831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Чистая приведенная стоимость - NPV (NetPresentValue);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RPr="008B5A86" w:rsidTr="00DC63B1">
        <w:trPr>
          <w:trHeight w:val="259"/>
        </w:trPr>
        <w:tc>
          <w:tcPr>
            <w:tcW w:w="8316" w:type="dxa"/>
          </w:tcPr>
          <w:p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Индекс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доходности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(Profitability index), </w:t>
            </w:r>
            <w:r w:rsidRPr="00D25AD1">
              <w:rPr>
                <w:i/>
                <w:color w:val="000000"/>
                <w:sz w:val="24"/>
                <w:szCs w:val="24"/>
                <w:lang w:val="en-US"/>
              </w:rPr>
              <w:t xml:space="preserve">PI 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>(Profitability Index);</w:t>
            </w:r>
          </w:p>
        </w:tc>
        <w:tc>
          <w:tcPr>
            <w:tcW w:w="1340" w:type="dxa"/>
          </w:tcPr>
          <w:p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F51A5" w:rsidRPr="008B5A86" w:rsidTr="00DC63B1">
        <w:trPr>
          <w:trHeight w:val="258"/>
        </w:trPr>
        <w:tc>
          <w:tcPr>
            <w:tcW w:w="8316" w:type="dxa"/>
          </w:tcPr>
          <w:p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Внутренняя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норма</w:t>
            </w:r>
            <w:sdt>
              <w:sdtPr>
                <w:tag w:val="goog_rdk_62"/>
                <w:id w:val="459307551"/>
              </w:sdtPr>
              <w:sdtContent>
                <w:r w:rsidRPr="00D25AD1"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</w:sdtContent>
            </w:sdt>
            <w:r>
              <w:rPr>
                <w:color w:val="000000"/>
                <w:sz w:val="24"/>
                <w:szCs w:val="24"/>
              </w:rPr>
              <w:t>прибыли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- IRR (Internal Rate of Return);</w:t>
            </w:r>
          </w:p>
        </w:tc>
        <w:tc>
          <w:tcPr>
            <w:tcW w:w="1340" w:type="dxa"/>
          </w:tcPr>
          <w:p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F51A5" w:rsidTr="00DC63B1">
        <w:trPr>
          <w:trHeight w:val="514"/>
        </w:trPr>
        <w:tc>
          <w:tcPr>
            <w:tcW w:w="831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Модифицированная внутренняя норма прибыли – МIRR (Modified Internal Rate of Return)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8"/>
        </w:trPr>
        <w:tc>
          <w:tcPr>
            <w:tcW w:w="831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Простой срок окупаемости PB, лет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9"/>
        </w:trPr>
        <w:tc>
          <w:tcPr>
            <w:tcW w:w="831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Дисконтированный срок окупаемости DPB, лет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8"/>
        </w:trPr>
        <w:tc>
          <w:tcPr>
            <w:tcW w:w="831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Точка безубыточности (в объемах)</w:t>
            </w:r>
          </w:p>
        </w:tc>
        <w:tc>
          <w:tcPr>
            <w:tcW w:w="134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242" w:line="242" w:lineRule="auto"/>
        <w:ind w:left="142" w:right="5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Все последующие разделы бизнес-плана должны расшифровывать информацию, отраженную в резюме, и доказывать правильность расчетов.</w:t>
      </w:r>
    </w:p>
    <w:p w:rsidR="004F51A5" w:rsidRDefault="004F51A5" w:rsidP="004F51A5">
      <w:pPr>
        <w:spacing w:line="242" w:lineRule="auto"/>
        <w:rPr>
          <w:sz w:val="24"/>
          <w:szCs w:val="24"/>
        </w:rPr>
        <w:sectPr w:rsidR="004F51A5">
          <w:pgSz w:w="11910" w:h="16840"/>
          <w:pgMar w:top="1120" w:right="300" w:bottom="280" w:left="1440" w:header="720" w:footer="273" w:gutter="0"/>
          <w:cols w:space="720" w:equalWidth="0">
            <w:col w:w="9689"/>
          </w:cols>
        </w:sectPr>
      </w:pPr>
    </w:p>
    <w:p w:rsidR="004F51A5" w:rsidRDefault="004F51A5" w:rsidP="004F51A5">
      <w:pPr>
        <w:pStyle w:val="1"/>
        <w:numPr>
          <w:ilvl w:val="0"/>
          <w:numId w:val="34"/>
        </w:numPr>
        <w:tabs>
          <w:tab w:val="left" w:pos="426"/>
        </w:tabs>
        <w:spacing w:before="72" w:line="298" w:lineRule="auto"/>
        <w:ind w:left="426" w:hanging="426"/>
      </w:pPr>
      <w:r>
        <w:lastRenderedPageBreak/>
        <w:t>Описание предприятия и отрасли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раздела: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6" w:line="237" w:lineRule="auto"/>
        <w:ind w:left="851" w:right="531" w:hanging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Общие сведения о предприятии 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6" w:line="237" w:lineRule="auto"/>
        <w:ind w:left="1134" w:right="531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название компании; 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 w:line="237" w:lineRule="auto"/>
        <w:ind w:left="1134" w:right="3485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юридический статус компании;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 w:line="237" w:lineRule="auto"/>
        <w:ind w:left="1134" w:right="3485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регистрации/перерегистрации компании;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 w:line="237" w:lineRule="auto"/>
        <w:ind w:left="1134" w:right="3485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компании;</w:t>
      </w:r>
    </w:p>
    <w:p w:rsidR="004F51A5" w:rsidRDefault="004F51A5" w:rsidP="004F51A5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6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компании, телефоны;</w:t>
      </w:r>
    </w:p>
    <w:p w:rsidR="004F51A5" w:rsidRDefault="004F51A5" w:rsidP="004F51A5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3"/>
        <w:ind w:left="1134" w:right="2140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контактное лицо, занимаемая должность, телефоны, факс;</w:t>
      </w:r>
    </w:p>
    <w:p w:rsidR="004F51A5" w:rsidRDefault="004F51A5" w:rsidP="004F51A5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3"/>
        <w:ind w:left="1134" w:right="2140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управления и кадровый состав;</w:t>
      </w:r>
    </w:p>
    <w:p w:rsidR="004F51A5" w:rsidRDefault="004F51A5" w:rsidP="004F51A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6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имущества;</w:t>
      </w:r>
    </w:p>
    <w:p w:rsidR="004F51A5" w:rsidRDefault="004F51A5" w:rsidP="004F51A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542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направление деятельности, достижения и перспективы и его целевые клиенты;</w:t>
      </w:r>
    </w:p>
    <w:p w:rsidR="004F51A5" w:rsidRDefault="004F51A5" w:rsidP="004F51A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ind w:left="1134" w:right="353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отрасль экономики и ее перспективы; </w:t>
      </w:r>
    </w:p>
    <w:p w:rsidR="004F51A5" w:rsidRDefault="004F51A5" w:rsidP="004F51A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ind w:left="1134" w:right="353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партнерские связи и социальная активность.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ind w:left="851" w:right="3535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1"/>
          <w:numId w:val="34"/>
        </w:numPr>
        <w:tabs>
          <w:tab w:val="left" w:pos="1427"/>
        </w:tabs>
        <w:spacing w:before="3" w:line="296" w:lineRule="auto"/>
        <w:ind w:left="851" w:hanging="425"/>
      </w:pPr>
      <w:r>
        <w:t>Финансово-экономические показатели деятельности предприятия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4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финансовая отчетность формы 1, 2, 3 (с приложениями расшифровок основных средств, дебиторской и кредиторской задолженности, причины ее возникновения, даты погашения, кредитная история);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8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финансового состояния компании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left="1134" w:right="551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должников; мероприятия, проводимые по истребованию задолженности, кредиторы, мероприятия, проводимые по исполнению обязательств, неденежные операции: объемы сделок и контрагенты; кассовые разрывы, мероприятия по привлечению денег; планы по использованию временно свободных денег.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97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Раздел 2.1.2 является необязательным для типов проектов «инвестиционный проект с нуля»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97" w:lineRule="auto"/>
        <w:ind w:left="426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0"/>
          <w:numId w:val="34"/>
        </w:numPr>
        <w:tabs>
          <w:tab w:val="left" w:pos="426"/>
        </w:tabs>
        <w:spacing w:before="4" w:line="296" w:lineRule="auto"/>
        <w:ind w:left="524" w:hanging="524"/>
        <w:jc w:val="both"/>
      </w:pPr>
      <w:r>
        <w:t>Описание продукции (услуг)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9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раздела: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продукции (услуги); 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и область применения;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краткое описание и основные характеристики;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конкурентоспособность продукции (услуги), по каким параметрам превосходит;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конкурентов, по каким уступает им;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видов;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патентоспособность и авторские права;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или необходимость лицензирования выпуска продукции;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степень готовности к выпуску и реализации продукции;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сертификата качества на продукцию;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безопасность и экологичность;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поставки и упаковка;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гарантии и сервис;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эксплуатация;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утилизация после окончания эксплуатации.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 w:right="5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В разделе необходимо наглядно предоставить информацию о продукции (услуге). Описание отдельно по каждому виду продукции с предоставлением фотографий, схем, эскизов и т.п.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 w:right="551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0"/>
          <w:numId w:val="34"/>
        </w:numPr>
        <w:tabs>
          <w:tab w:val="left" w:pos="284"/>
        </w:tabs>
        <w:spacing w:before="5"/>
        <w:ind w:left="284" w:hanging="284"/>
        <w:jc w:val="both"/>
      </w:pPr>
      <w:r>
        <w:t>Маркетинг и сбыт продукции (услуг)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7"/>
        <w:ind w:right="5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данного раздела призвана убедить в существовании рынка сбыта для продукции (услуги). Покупатели подразделяются на оптовых покупателей, розничных </w:t>
      </w:r>
      <w:r>
        <w:rPr>
          <w:color w:val="000000"/>
          <w:sz w:val="24"/>
          <w:szCs w:val="24"/>
        </w:rPr>
        <w:lastRenderedPageBreak/>
        <w:t>продавцов и конечных потребителей. Среди потребительских характеристик товара выделяются такие, как внешний вид, назначение, цена, прочность, срок службы, безопасность использования и другие.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/>
        <w:ind w:right="5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маркетинговой среды, в котором предполагается реализация мероприятий, с указанием основных показателей и динамики развития, на которые повлияет реализация мероприятий, как минимум, за последние три года.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раздела:</w:t>
      </w:r>
    </w:p>
    <w:p w:rsidR="004F51A5" w:rsidRDefault="004F51A5" w:rsidP="004F51A5">
      <w:pPr>
        <w:pStyle w:val="1"/>
        <w:numPr>
          <w:ilvl w:val="1"/>
          <w:numId w:val="34"/>
        </w:numPr>
        <w:tabs>
          <w:tab w:val="left" w:pos="1364"/>
        </w:tabs>
        <w:spacing w:before="3"/>
        <w:ind w:left="851" w:right="550" w:hanging="425"/>
        <w:jc w:val="both"/>
      </w:pPr>
      <w:r>
        <w:t>описания     требований     потребителей      к продукции      (услуге)   и возможности компании удовлетворить эти требования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line="296" w:lineRule="auto"/>
        <w:ind w:left="851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описания рынка сбыта продукции (услуги)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4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потребителей (платежеспособность, географические особенности, отрасль, возраст, пол, социальный статус (если речь идет о населении региона). Если потребителями являются государственные учреждения и (или) участники необходимо привести полный перечень этих организаций с указанием их доли в реализации продукции;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4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состояние (размер рынка в денежном выражении), емкость рынка с обоснованием расчета и определением выборки данных;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line="298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внешние рынки сбыта;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50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производство, экспорт, импорт продукции в РК, т.е. общий баланс рынка;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2"/>
        <w:ind w:left="1134" w:right="540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спрос и предложение и степень удовлетворенность рынка, потенциал роста (сокращения) рынка и доля продукции организации в случае изменения емкости рынка;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2804" w:hanging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динамика и анализ цен за последние пять лет; 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2804" w:hanging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ценовая конъектура внутреннего и внешнего рынка. 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120" w:line="242" w:lineRule="auto"/>
        <w:ind w:left="851" w:right="2804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описание конкуренции</w:t>
      </w:r>
    </w:p>
    <w:p w:rsidR="004F51A5" w:rsidRDefault="004F51A5" w:rsidP="004F51A5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1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конкурентов;</w:t>
      </w:r>
    </w:p>
    <w:p w:rsidR="004F51A5" w:rsidRDefault="004F51A5" w:rsidP="004F51A5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476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сильных и слабых сторон;</w:t>
      </w:r>
    </w:p>
    <w:p w:rsidR="004F51A5" w:rsidRDefault="004F51A5" w:rsidP="004F51A5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476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продукции конкурентов;</w:t>
      </w:r>
    </w:p>
    <w:p w:rsidR="004F51A5" w:rsidRDefault="004F51A5" w:rsidP="004F51A5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after="6" w:line="296" w:lineRule="auto"/>
        <w:ind w:left="1134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конкуренты и их удельный вес на рынке:</w:t>
      </w:r>
    </w:p>
    <w:tbl>
      <w:tblPr>
        <w:tblStyle w:val="300"/>
        <w:tblW w:w="9894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1290"/>
        <w:gridCol w:w="1687"/>
        <w:gridCol w:w="1277"/>
        <w:gridCol w:w="1560"/>
        <w:gridCol w:w="994"/>
        <w:gridCol w:w="1570"/>
        <w:gridCol w:w="1123"/>
      </w:tblGrid>
      <w:tr w:rsidR="004F51A5" w:rsidTr="00DC63B1">
        <w:trPr>
          <w:trHeight w:val="1521"/>
        </w:trPr>
        <w:tc>
          <w:tcPr>
            <w:tcW w:w="394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0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компании</w:t>
            </w:r>
          </w:p>
        </w:tc>
        <w:tc>
          <w:tcPr>
            <w:tcW w:w="168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1 единицы выпускаемой продукции</w:t>
            </w:r>
          </w:p>
        </w:tc>
        <w:tc>
          <w:tcPr>
            <w:tcW w:w="127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Производственная мощность в год</w:t>
            </w:r>
          </w:p>
        </w:tc>
        <w:tc>
          <w:tcPr>
            <w:tcW w:w="1560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24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Объемы производства и реализации продукции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(услуг) в год</w:t>
            </w:r>
          </w:p>
        </w:tc>
        <w:tc>
          <w:tcPr>
            <w:tcW w:w="994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2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Доля на рынке в %</w:t>
            </w:r>
          </w:p>
        </w:tc>
        <w:tc>
          <w:tcPr>
            <w:tcW w:w="1570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1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Характеристика (опыт работы на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3" w:lineRule="auto"/>
              <w:ind w:left="1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рынке)</w:t>
            </w:r>
          </w:p>
        </w:tc>
        <w:tc>
          <w:tcPr>
            <w:tcW w:w="112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Адрес, телефон</w:t>
            </w:r>
          </w:p>
        </w:tc>
      </w:tr>
      <w:tr w:rsidR="004F51A5" w:rsidTr="00DC63B1">
        <w:trPr>
          <w:trHeight w:val="254"/>
        </w:trPr>
        <w:tc>
          <w:tcPr>
            <w:tcW w:w="3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3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247" w:line="298" w:lineRule="auto"/>
        <w:ind w:left="1134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ценовая политика конкурентов;</w:t>
      </w:r>
    </w:p>
    <w:p w:rsidR="004F51A5" w:rsidRDefault="004F51A5" w:rsidP="004F51A5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right="543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возможностей конкурентов и прогнозирование объемов продаж; </w:t>
      </w:r>
    </w:p>
    <w:p w:rsidR="004F51A5" w:rsidRDefault="004F51A5" w:rsidP="004F51A5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right="543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сравнительный анализ продукции с продукцией конкурентов; </w:t>
      </w:r>
    </w:p>
    <w:p w:rsidR="004F51A5" w:rsidRDefault="004F51A5" w:rsidP="004F51A5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2" w:lineRule="auto"/>
        <w:ind w:left="1134" w:right="549" w:hanging="708"/>
      </w:pPr>
      <w:r>
        <w:rPr>
          <w:color w:val="000000"/>
          <w:sz w:val="24"/>
          <w:szCs w:val="24"/>
        </w:rPr>
        <w:t>возможная реакция конкурентов на деятельность проекта (компании) – например, как они будут вносить изменения в свои цены, систему скидок, премирование, сети сбыта, т.п.</w:t>
      </w:r>
    </w:p>
    <w:p w:rsidR="004F51A5" w:rsidRDefault="004F51A5" w:rsidP="004F51A5">
      <w:pPr>
        <w:pStyle w:val="1"/>
        <w:numPr>
          <w:ilvl w:val="1"/>
          <w:numId w:val="24"/>
        </w:numPr>
        <w:spacing w:before="1" w:line="296" w:lineRule="auto"/>
        <w:ind w:left="851" w:hanging="425"/>
      </w:pPr>
      <w:r>
        <w:t>прогноз развития рынка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96" w:lineRule="auto"/>
        <w:ind w:hanging="9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и прогноз спроса и предложения;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right="552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прогноз развития внутренних и внешних рынков сбыта (экспортный потенциал продукции и его динамика роста, импорт аналогичной продукции и его динамика роста);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05"/>
        </w:tabs>
        <w:ind w:left="1134" w:right="545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и характеристика макроэкономической среды (регион или отрасль), в которой предполагается реализация мероприятий, с указанием основных макроэкономических (региональных, отраслевых) показателей, на которые </w:t>
      </w:r>
      <w:r>
        <w:rPr>
          <w:color w:val="000000"/>
          <w:sz w:val="24"/>
          <w:szCs w:val="24"/>
        </w:rPr>
        <w:lastRenderedPageBreak/>
        <w:t>повлияет реализация мероприятий, и динамики развития как минимум, за последние три года;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05"/>
        </w:tabs>
        <w:spacing w:line="298" w:lineRule="auto"/>
        <w:ind w:left="1134" w:right="545" w:hanging="708"/>
      </w:pPr>
      <w:r>
        <w:rPr>
          <w:color w:val="000000"/>
          <w:sz w:val="24"/>
          <w:szCs w:val="24"/>
        </w:rPr>
        <w:t>основные социально-экономические факторы, влияющие на развитие</w:t>
      </w:r>
      <w:r>
        <w:rPr>
          <w:color w:val="000000"/>
        </w:rPr>
        <w:t xml:space="preserve"> рынка в ближайшие годы;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right="593" w:hanging="708"/>
      </w:pPr>
      <w:r>
        <w:rPr>
          <w:color w:val="000000"/>
          <w:sz w:val="24"/>
          <w:szCs w:val="24"/>
        </w:rPr>
        <w:t>прогнозные оценки уровня цен на продукцию или на оказываемые услуги (до 10 лет).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right="593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1"/>
          <w:numId w:val="24"/>
        </w:numPr>
        <w:tabs>
          <w:tab w:val="left" w:pos="851"/>
        </w:tabs>
        <w:spacing w:before="2" w:line="298" w:lineRule="auto"/>
        <w:ind w:hanging="793"/>
      </w:pPr>
      <w:r>
        <w:t>ценообразование и ценовая политика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98" w:lineRule="auto"/>
        <w:ind w:hanging="9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ценовая политика;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98" w:lineRule="auto"/>
        <w:ind w:hanging="9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чувствительность цен на влияние отдельных факторов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84"/>
        </w:tabs>
        <w:ind w:left="1134" w:right="557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цен, в котором приводится анализ цен на приобретаемые за счет инвестиций продукты. Цены на приобретаемые за счет инвестиций продукты подкрепляются документами, перечисленными в пункте 15.9 приложений.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1"/>
        </w:tabs>
        <w:ind w:left="1134" w:right="552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цены на продукцию (услугу) и сравнительный анализ с ценой продукции конкурентов: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8" w:after="1"/>
        <w:jc w:val="both"/>
        <w:rPr>
          <w:color w:val="000000"/>
          <w:sz w:val="24"/>
          <w:szCs w:val="24"/>
        </w:rPr>
      </w:pPr>
    </w:p>
    <w:tbl>
      <w:tblPr>
        <w:tblStyle w:val="29"/>
        <w:tblW w:w="9571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2059"/>
        <w:gridCol w:w="1560"/>
        <w:gridCol w:w="1699"/>
        <w:gridCol w:w="1987"/>
        <w:gridCol w:w="1805"/>
      </w:tblGrid>
      <w:tr w:rsidR="004F51A5" w:rsidTr="00DC63B1">
        <w:trPr>
          <w:trHeight w:val="758"/>
        </w:trPr>
        <w:tc>
          <w:tcPr>
            <w:tcW w:w="461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0" w:right="3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продукции или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1" w:right="6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по проекту</w:t>
            </w:r>
          </w:p>
        </w:tc>
        <w:tc>
          <w:tcPr>
            <w:tcW w:w="1699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2" w:right="2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Конкурент А (цена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продукции)</w:t>
            </w:r>
          </w:p>
        </w:tc>
        <w:tc>
          <w:tcPr>
            <w:tcW w:w="198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2" w:right="9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Конкурент В (цена продукции)</w:t>
            </w:r>
          </w:p>
        </w:tc>
        <w:tc>
          <w:tcPr>
            <w:tcW w:w="1805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3" w:right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Конкурент С (цена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продукции)</w:t>
            </w:r>
          </w:p>
        </w:tc>
      </w:tr>
      <w:tr w:rsidR="004F51A5" w:rsidTr="00DC63B1">
        <w:trPr>
          <w:trHeight w:val="253"/>
        </w:trPr>
        <w:tc>
          <w:tcPr>
            <w:tcW w:w="4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Style w:val="1"/>
        <w:numPr>
          <w:ilvl w:val="1"/>
          <w:numId w:val="24"/>
        </w:numPr>
        <w:tabs>
          <w:tab w:val="left" w:pos="851"/>
        </w:tabs>
        <w:spacing w:before="251" w:line="296" w:lineRule="auto"/>
        <w:ind w:hanging="793"/>
        <w:jc w:val="both"/>
      </w:pPr>
      <w:r>
        <w:t>маркетинговая стратегия, организация продаж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ind w:left="1134" w:right="54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поставки товара от места производства к месту продажи или потребления: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ind w:left="1134" w:right="547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упаковку, складирование на месте производства, комплектование для отправки, транспортировку к месту продажи, предпродажный сервис, послепродажное обслуживание;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spacing w:line="295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требование к упаковке и маркировке;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spacing w:before="3"/>
        <w:ind w:left="1134" w:right="550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канала сбыта продукции (услуги) — магазин розничной торговли, мелкооптовые базы или магазины, разъездная служба (агенты, коммивояжеры) и др;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spacing w:before="1"/>
        <w:ind w:left="1134" w:right="1397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маркетингового отдела и квалифицированность персонала;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spacing w:before="1"/>
        <w:ind w:left="1134" w:right="1397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клиентуры, объемы потребления и способ оплаты;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spacing w:before="1"/>
        <w:ind w:left="1134" w:right="1397" w:hanging="708"/>
        <w:jc w:val="both"/>
        <w:rPr>
          <w:color w:val="000000"/>
          <w:sz w:val="24"/>
          <w:szCs w:val="24"/>
        </w:rPr>
      </w:pPr>
      <w:r>
        <w:rPr>
          <w:color w:val="000000"/>
        </w:rPr>
        <w:t>стратегия привлечения потребителей и методы стимулирования продаж.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spacing w:before="1"/>
        <w:ind w:left="1219" w:right="1397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1"/>
          <w:numId w:val="24"/>
        </w:numPr>
        <w:tabs>
          <w:tab w:val="left" w:pos="851"/>
        </w:tabs>
        <w:spacing w:before="4" w:line="298" w:lineRule="auto"/>
        <w:ind w:hanging="793"/>
      </w:pPr>
      <w:r>
        <w:t>прогноз объемов реализации/продаж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32"/>
        </w:tabs>
        <w:ind w:left="1134" w:right="547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реализации, прогноз объемов продаж с учетом возможностей и производственной мощности:</w:t>
      </w:r>
    </w:p>
    <w:p w:rsidR="004F51A5" w:rsidRDefault="004F51A5" w:rsidP="004F51A5">
      <w:pPr>
        <w:tabs>
          <w:tab w:val="left" w:pos="1532"/>
        </w:tabs>
        <w:ind w:right="547"/>
        <w:rPr>
          <w:sz w:val="24"/>
          <w:szCs w:val="24"/>
        </w:rPr>
      </w:pPr>
    </w:p>
    <w:p w:rsidR="004F51A5" w:rsidRDefault="004F51A5" w:rsidP="004F51A5">
      <w:pPr>
        <w:tabs>
          <w:tab w:val="left" w:pos="1532"/>
        </w:tabs>
        <w:ind w:right="547"/>
        <w:rPr>
          <w:sz w:val="24"/>
          <w:szCs w:val="24"/>
        </w:rPr>
      </w:pPr>
    </w:p>
    <w:p w:rsidR="004F51A5" w:rsidRDefault="004F51A5" w:rsidP="004F51A5">
      <w:pPr>
        <w:tabs>
          <w:tab w:val="left" w:pos="1532"/>
        </w:tabs>
        <w:ind w:right="547"/>
        <w:rPr>
          <w:sz w:val="24"/>
          <w:szCs w:val="24"/>
        </w:rPr>
      </w:pPr>
    </w:p>
    <w:tbl>
      <w:tblPr>
        <w:tblStyle w:val="28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942"/>
        <w:gridCol w:w="1985"/>
        <w:gridCol w:w="1134"/>
        <w:gridCol w:w="1185"/>
        <w:gridCol w:w="855"/>
        <w:gridCol w:w="1078"/>
        <w:gridCol w:w="1276"/>
      </w:tblGrid>
      <w:tr w:rsidR="004F51A5" w:rsidTr="00DC63B1">
        <w:trPr>
          <w:trHeight w:val="330"/>
        </w:trPr>
        <w:tc>
          <w:tcPr>
            <w:tcW w:w="46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19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выпускаемой продукции или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85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855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7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год</w:t>
            </w:r>
          </w:p>
        </w:tc>
        <w:tc>
          <w:tcPr>
            <w:tcW w:w="1276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 w:right="2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в тыс. тенге</w:t>
            </w:r>
          </w:p>
        </w:tc>
      </w:tr>
      <w:tr w:rsidR="004F51A5" w:rsidTr="00DC63B1">
        <w:trPr>
          <w:trHeight w:val="503"/>
        </w:trPr>
        <w:tc>
          <w:tcPr>
            <w:tcW w:w="463" w:type="dxa"/>
            <w:vMerge w:val="restart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1134" w:type="dxa"/>
            <w:vMerge w:val="restart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8"/>
        </w:trPr>
        <w:tc>
          <w:tcPr>
            <w:tcW w:w="463" w:type="dxa"/>
            <w:vMerge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110" w:right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реализации</w:t>
            </w:r>
          </w:p>
        </w:tc>
        <w:tc>
          <w:tcPr>
            <w:tcW w:w="1134" w:type="dxa"/>
            <w:vMerge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330"/>
        </w:trPr>
        <w:tc>
          <w:tcPr>
            <w:tcW w:w="2405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198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Итого, тыс. тенге</w:t>
            </w:r>
          </w:p>
        </w:tc>
        <w:tc>
          <w:tcPr>
            <w:tcW w:w="1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 w:right="27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89"/>
        <w:ind w:left="1134" w:right="552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подтверждающие возможность сбыта: нотариально заверенные копии контрактов на поставку товаров или протоколов о намерениях;</w:t>
      </w:r>
    </w:p>
    <w:p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53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продаж (от 5 до 10 лет в зависимости от прогнозного периода), послепродажное обслуживание.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 w:right="5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В разделе необходимо указать источники информации. (Управления статистики РК, аналитические журналы, информационные сайты с указанием даты публикации)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 w:right="548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0"/>
          <w:numId w:val="34"/>
        </w:numPr>
        <w:spacing w:before="5" w:line="298" w:lineRule="auto"/>
        <w:ind w:left="284" w:hanging="284"/>
        <w:jc w:val="both"/>
      </w:pPr>
      <w:r>
        <w:t>Технический раздел</w:t>
      </w:r>
    </w:p>
    <w:p w:rsidR="004F51A5" w:rsidRDefault="004F51A5" w:rsidP="004F51A5">
      <w:pPr>
        <w:spacing w:line="298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Краткое описание технологии проекта:</w:t>
      </w:r>
    </w:p>
    <w:p w:rsidR="004F51A5" w:rsidRDefault="004F51A5" w:rsidP="004F51A5">
      <w:pPr>
        <w:spacing w:line="298" w:lineRule="auto"/>
        <w:ind w:left="284"/>
        <w:jc w:val="both"/>
        <w:rPr>
          <w:b/>
          <w:sz w:val="24"/>
          <w:szCs w:val="24"/>
        </w:rPr>
      </w:pP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ind w:left="851" w:right="552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Преимущества технологий и обоснование выбора технологического решения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6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выбора технологии;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8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технологической линии и оборудования;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46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сравнительный анализ альтернативных решений по техническим характеристикам (технический уровень в сопоставлении с аналогами, указать источники информации);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46"/>
        <w:jc w:val="right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1"/>
          <w:numId w:val="34"/>
        </w:numPr>
        <w:tabs>
          <w:tab w:val="left" w:pos="1364"/>
        </w:tabs>
        <w:spacing w:before="5" w:line="296" w:lineRule="auto"/>
        <w:ind w:left="851" w:hanging="425"/>
        <w:jc w:val="both"/>
      </w:pPr>
      <w:r>
        <w:t>Требование к использованию технологий и оборудования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6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сырью, материалам и комплектующим;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3"/>
        <w:ind w:left="1134" w:right="586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потребность в участках земли, зданиях и сооружениях, коммуникациях; 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3"/>
        <w:ind w:left="1134" w:right="586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источникам энергии;</w:t>
      </w:r>
    </w:p>
    <w:p w:rsidR="004F51A5" w:rsidRDefault="004F51A5" w:rsidP="004F51A5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6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подготовке производства;</w:t>
      </w:r>
    </w:p>
    <w:p w:rsidR="004F51A5" w:rsidRDefault="004F51A5" w:rsidP="004F51A5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before="4"/>
        <w:ind w:left="1134" w:right="10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возможности совершенствования технологии производства; </w:t>
      </w:r>
    </w:p>
    <w:p w:rsidR="004F51A5" w:rsidRDefault="004F51A5" w:rsidP="004F51A5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before="4" w:line="296" w:lineRule="auto"/>
        <w:ind w:left="1134" w:right="105" w:hanging="708"/>
        <w:jc w:val="both"/>
      </w:pPr>
      <w:r>
        <w:rPr>
          <w:color w:val="000000"/>
          <w:sz w:val="24"/>
          <w:szCs w:val="24"/>
        </w:rPr>
        <w:t>требования к контролю качества на всех этапах производства продукции;</w:t>
      </w:r>
    </w:p>
    <w:p w:rsidR="004F51A5" w:rsidRDefault="004F51A5" w:rsidP="004F51A5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-36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квалификации и наличие необходимого производственного персонала;</w:t>
      </w:r>
    </w:p>
    <w:p w:rsidR="004F51A5" w:rsidRDefault="004F51A5" w:rsidP="004F51A5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10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нормативные (рекомендуемые) запасы сырья; </w:t>
      </w:r>
    </w:p>
    <w:p w:rsidR="004F51A5" w:rsidRDefault="004F51A5" w:rsidP="004F51A5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10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хранения сырья, материалов и готовой продукции.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2030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1"/>
          <w:numId w:val="34"/>
        </w:numPr>
        <w:tabs>
          <w:tab w:val="left" w:pos="1364"/>
        </w:tabs>
        <w:spacing w:before="3"/>
        <w:ind w:left="851" w:right="1687" w:hanging="425"/>
      </w:pPr>
      <w:r>
        <w:t>Уровень квалификации технического персонала и кадровое обеспечение технического персонала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ind w:left="851" w:right="640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степень рациональности использования сырьевых ресурсов: степень переработки сырья; рецикличность производства (переработка отходов); использование местного сырья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ind w:left="851" w:right="1284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удовлетворение требований окружающей среды и безопасности работающих</w:t>
      </w:r>
    </w:p>
    <w:p w:rsidR="004F51A5" w:rsidRDefault="004F51A5" w:rsidP="004F51A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96" w:lineRule="auto"/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Инвестиционный план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9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раздела:</w:t>
      </w:r>
    </w:p>
    <w:p w:rsidR="004F51A5" w:rsidRDefault="004F51A5" w:rsidP="004F51A5">
      <w:pPr>
        <w:pStyle w:val="1"/>
        <w:numPr>
          <w:ilvl w:val="1"/>
          <w:numId w:val="34"/>
        </w:numPr>
        <w:tabs>
          <w:tab w:val="left" w:pos="1751"/>
          <w:tab w:val="left" w:pos="1753"/>
          <w:tab w:val="left" w:pos="3297"/>
          <w:tab w:val="left" w:pos="4468"/>
          <w:tab w:val="left" w:pos="6814"/>
          <w:tab w:val="left" w:pos="7817"/>
        </w:tabs>
        <w:spacing w:before="4"/>
        <w:ind w:left="851" w:right="553" w:hanging="425"/>
      </w:pPr>
      <w:r>
        <w:t>Описание</w:t>
      </w:r>
      <w:r>
        <w:tab/>
        <w:t>этапов</w:t>
      </w:r>
      <w:r>
        <w:tab/>
        <w:t>инвестиционной</w:t>
      </w:r>
      <w:r>
        <w:tab/>
        <w:t>фазы</w:t>
      </w:r>
      <w:r>
        <w:tab/>
        <w:t>осуществления инвестиционного проекта.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" w:line="296" w:lineRule="auto"/>
        <w:ind w:left="851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Поставка оборудования и монтаж оборудования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96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 производителей / поставщиков оборудования: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before="67"/>
        <w:ind w:left="1134" w:right="547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сравнительный анализ альтернативных решений по стоимостным характеристикам (стоимость предлагаемой оборудования в сопоставлении с аналогами, указать источник информации);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before="1"/>
        <w:ind w:left="1134" w:right="553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договоров и контрактов на поставку оборудования; копии технических документов;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before="2"/>
        <w:ind w:left="1134" w:right="552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копии коммерческих предложений от поставщиков оборудования; 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before="2" w:line="296" w:lineRule="auto"/>
        <w:ind w:left="1134" w:right="552" w:hanging="708"/>
        <w:jc w:val="both"/>
      </w:pPr>
      <w:r>
        <w:rPr>
          <w:color w:val="000000"/>
          <w:sz w:val="24"/>
          <w:szCs w:val="24"/>
        </w:rPr>
        <w:t xml:space="preserve">наличие ремонтной базы (в случае необходимости) и сервисной </w:t>
      </w:r>
      <w:r>
        <w:rPr>
          <w:color w:val="000000"/>
        </w:rPr>
        <w:t>службы поставщика;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before="2" w:line="296" w:lineRule="auto"/>
        <w:ind w:left="1134" w:right="552" w:hanging="708"/>
        <w:jc w:val="both"/>
      </w:pPr>
      <w:r>
        <w:rPr>
          <w:color w:val="000000"/>
        </w:rPr>
        <w:lastRenderedPageBreak/>
        <w:t>источники снабжения запасными частями или расходными материалами.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4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необходимого оборудования, технологической оснастки, инструментов и специальных материалов и техники (срок доставки):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 w:after="1"/>
        <w:jc w:val="both"/>
        <w:rPr>
          <w:color w:val="000000"/>
          <w:sz w:val="24"/>
          <w:szCs w:val="24"/>
        </w:rPr>
      </w:pPr>
    </w:p>
    <w:tbl>
      <w:tblPr>
        <w:tblStyle w:val="27"/>
        <w:tblW w:w="960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114"/>
        <w:gridCol w:w="854"/>
        <w:gridCol w:w="850"/>
        <w:gridCol w:w="1416"/>
        <w:gridCol w:w="1277"/>
        <w:gridCol w:w="1277"/>
        <w:gridCol w:w="1133"/>
        <w:gridCol w:w="1239"/>
      </w:tblGrid>
      <w:tr w:rsidR="004F51A5" w:rsidTr="00DC63B1">
        <w:trPr>
          <w:trHeight w:val="1516"/>
        </w:trPr>
        <w:tc>
          <w:tcPr>
            <w:tcW w:w="44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14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0" w:right="1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Наиме- нование</w:t>
            </w:r>
          </w:p>
        </w:tc>
        <w:tc>
          <w:tcPr>
            <w:tcW w:w="854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0" w:right="2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 во</w:t>
            </w:r>
          </w:p>
        </w:tc>
        <w:tc>
          <w:tcPr>
            <w:tcW w:w="850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5" w:right="5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416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доставки (транс- портное стра-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хование)</w:t>
            </w:r>
          </w:p>
        </w:tc>
        <w:tc>
          <w:tcPr>
            <w:tcW w:w="127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1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Тамо- женные пошлины и НДС</w:t>
            </w:r>
          </w:p>
        </w:tc>
        <w:tc>
          <w:tcPr>
            <w:tcW w:w="127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9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Стои- мость монтаж- ных работ</w:t>
            </w:r>
          </w:p>
        </w:tc>
        <w:tc>
          <w:tcPr>
            <w:tcW w:w="113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3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 стои- мость</w:t>
            </w:r>
          </w:p>
        </w:tc>
        <w:tc>
          <w:tcPr>
            <w:tcW w:w="1239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1" w:right="18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доставки</w:t>
            </w:r>
          </w:p>
        </w:tc>
      </w:tr>
      <w:tr w:rsidR="004F51A5" w:rsidTr="00DC63B1">
        <w:trPr>
          <w:trHeight w:val="254"/>
        </w:trPr>
        <w:tc>
          <w:tcPr>
            <w:tcW w:w="44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1"/>
          <w:numId w:val="34"/>
        </w:numPr>
        <w:tabs>
          <w:tab w:val="left" w:pos="1276"/>
        </w:tabs>
        <w:spacing w:line="298" w:lineRule="auto"/>
        <w:ind w:left="851" w:hanging="425"/>
      </w:pPr>
      <w:r>
        <w:t>Выбор местоположения и строительства зданий, сооружений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2552"/>
          <w:tab w:val="left" w:pos="3402"/>
          <w:tab w:val="left" w:pos="5245"/>
          <w:tab w:val="left" w:pos="5670"/>
        </w:tabs>
        <w:ind w:left="1134" w:right="551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</w:t>
      </w:r>
      <w:r>
        <w:rPr>
          <w:color w:val="000000"/>
          <w:sz w:val="24"/>
          <w:szCs w:val="24"/>
        </w:rPr>
        <w:tab/>
        <w:t>выбора</w:t>
      </w:r>
      <w:r>
        <w:rPr>
          <w:color w:val="000000"/>
          <w:sz w:val="24"/>
          <w:szCs w:val="24"/>
        </w:rPr>
        <w:tab/>
        <w:t>местоположения</w:t>
      </w:r>
      <w:r>
        <w:rPr>
          <w:color w:val="000000"/>
          <w:sz w:val="24"/>
          <w:szCs w:val="24"/>
        </w:rPr>
        <w:tab/>
        <w:t>проекта</w:t>
      </w:r>
      <w:r>
        <w:rPr>
          <w:color w:val="000000"/>
          <w:sz w:val="24"/>
          <w:szCs w:val="24"/>
        </w:rPr>
        <w:tab/>
        <w:t>(удобство месторасположения для поставщиков и рынков):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  <w:tab w:val="left" w:pos="3459"/>
          <w:tab w:val="left" w:pos="5344"/>
          <w:tab w:val="left" w:pos="5991"/>
          <w:tab w:val="left" w:pos="7905"/>
        </w:tabs>
        <w:ind w:left="1134" w:right="54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производственно-административных зданий и сооружений;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  <w:tab w:val="left" w:pos="3459"/>
          <w:tab w:val="left" w:pos="5344"/>
          <w:tab w:val="left" w:pos="5991"/>
          <w:tab w:val="left" w:pos="7905"/>
        </w:tabs>
        <w:ind w:left="1134" w:right="54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сопутствующая инфраструктура и транспортные возможности;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  <w:tab w:val="left" w:pos="2694"/>
          <w:tab w:val="left" w:pos="4395"/>
          <w:tab w:val="left" w:pos="4962"/>
          <w:tab w:val="left" w:pos="6663"/>
        </w:tabs>
        <w:spacing w:line="298" w:lineRule="auto"/>
        <w:ind w:left="1134" w:right="548" w:hanging="708"/>
        <w:jc w:val="both"/>
      </w:pPr>
      <w:r>
        <w:rPr>
          <w:color w:val="000000"/>
          <w:sz w:val="24"/>
          <w:szCs w:val="24"/>
        </w:rPr>
        <w:t>возможности</w:t>
      </w:r>
      <w:r>
        <w:rPr>
          <w:color w:val="000000"/>
          <w:sz w:val="24"/>
          <w:szCs w:val="24"/>
        </w:rPr>
        <w:tab/>
        <w:t>использования</w:t>
      </w:r>
      <w:r>
        <w:rPr>
          <w:color w:val="000000"/>
          <w:sz w:val="24"/>
          <w:szCs w:val="24"/>
        </w:rPr>
        <w:tab/>
        <w:t>или</w:t>
      </w:r>
      <w:r>
        <w:rPr>
          <w:color w:val="000000"/>
          <w:sz w:val="24"/>
          <w:szCs w:val="24"/>
        </w:rPr>
        <w:tab/>
        <w:t>реконструкции</w:t>
      </w:r>
      <w:r>
        <w:rPr>
          <w:color w:val="000000"/>
          <w:sz w:val="24"/>
          <w:szCs w:val="24"/>
        </w:rPr>
        <w:tab/>
        <w:t>существующих</w:t>
      </w:r>
      <w:r>
        <w:rPr>
          <w:color w:val="000000"/>
        </w:rPr>
        <w:t xml:space="preserve"> помещений;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54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обоснование строительства зданий, сооружений и инфраструктуры; 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  <w:tab w:val="left" w:pos="3459"/>
          <w:tab w:val="left" w:pos="5344"/>
          <w:tab w:val="left" w:pos="5991"/>
          <w:tab w:val="left" w:pos="7905"/>
        </w:tabs>
        <w:spacing w:line="298" w:lineRule="auto"/>
        <w:ind w:left="1134" w:right="548" w:hanging="708"/>
        <w:jc w:val="both"/>
      </w:pPr>
      <w:r>
        <w:rPr>
          <w:color w:val="000000"/>
          <w:sz w:val="24"/>
          <w:szCs w:val="24"/>
        </w:rPr>
        <w:t>наличие технической документации по проекту (проектно-сметная документация, копии договоров и контрактов на строительно-монтажные работы; копии документов, подтверждающих права на земельный участок; копии договоров на аренду зданий, сооружений и другие документы).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1"/>
          <w:numId w:val="34"/>
        </w:numPr>
        <w:ind w:left="851" w:hanging="425"/>
      </w:pPr>
      <w:r>
        <w:t>Перечень капитальных затрат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4"/>
          <w:szCs w:val="24"/>
        </w:rPr>
      </w:pPr>
    </w:p>
    <w:tbl>
      <w:tblPr>
        <w:tblStyle w:val="26"/>
        <w:tblW w:w="9480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4681"/>
        <w:gridCol w:w="989"/>
        <w:gridCol w:w="855"/>
        <w:gridCol w:w="850"/>
        <w:gridCol w:w="850"/>
        <w:gridCol w:w="861"/>
      </w:tblGrid>
      <w:tr w:rsidR="004F51A5" w:rsidTr="00DC63B1">
        <w:trPr>
          <w:trHeight w:val="503"/>
        </w:trPr>
        <w:tc>
          <w:tcPr>
            <w:tcW w:w="394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81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9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89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1" w:lineRule="auto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5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29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2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29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61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1" w:lineRule="auto"/>
              <w:ind w:left="33" w:right="-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F51A5" w:rsidTr="00DC63B1">
        <w:trPr>
          <w:trHeight w:val="253"/>
        </w:trPr>
        <w:tc>
          <w:tcPr>
            <w:tcW w:w="3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Предпроектные затраты</w:t>
            </w:r>
          </w:p>
        </w:tc>
        <w:tc>
          <w:tcPr>
            <w:tcW w:w="98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3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(участок)</w:t>
            </w:r>
          </w:p>
        </w:tc>
        <w:tc>
          <w:tcPr>
            <w:tcW w:w="98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3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Здания и сооружения (СМР)</w:t>
            </w:r>
          </w:p>
        </w:tc>
        <w:tc>
          <w:tcPr>
            <w:tcW w:w="98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3"/>
        </w:trPr>
        <w:tc>
          <w:tcPr>
            <w:tcW w:w="3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(доставка и монтаж,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пуско-наладка)</w:t>
            </w:r>
          </w:p>
        </w:tc>
        <w:tc>
          <w:tcPr>
            <w:tcW w:w="98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8"/>
        </w:trPr>
        <w:tc>
          <w:tcPr>
            <w:tcW w:w="3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Нематериальные активы (лицензии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патенты)</w:t>
            </w:r>
          </w:p>
        </w:tc>
        <w:tc>
          <w:tcPr>
            <w:tcW w:w="98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4"/>
        </w:trPr>
        <w:tc>
          <w:tcPr>
            <w:tcW w:w="3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Вспомогательное оборудование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другая техника</w:t>
            </w:r>
          </w:p>
        </w:tc>
        <w:tc>
          <w:tcPr>
            <w:tcW w:w="98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3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98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08"/>
        </w:trPr>
        <w:tc>
          <w:tcPr>
            <w:tcW w:w="3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затраты капитального характера</w:t>
            </w:r>
          </w:p>
        </w:tc>
        <w:tc>
          <w:tcPr>
            <w:tcW w:w="98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3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8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spacing w:before="72" w:line="242" w:lineRule="auto"/>
        <w:ind w:left="851" w:right="556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График реализации строительства, реконструкции и монтажа оборудования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4"/>
          <w:szCs w:val="24"/>
        </w:rPr>
      </w:pPr>
    </w:p>
    <w:tbl>
      <w:tblPr>
        <w:tblStyle w:val="25"/>
        <w:tblW w:w="960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5127"/>
        <w:gridCol w:w="504"/>
        <w:gridCol w:w="504"/>
        <w:gridCol w:w="505"/>
        <w:gridCol w:w="509"/>
        <w:gridCol w:w="505"/>
        <w:gridCol w:w="509"/>
        <w:gridCol w:w="504"/>
        <w:gridCol w:w="505"/>
      </w:tblGrid>
      <w:tr w:rsidR="004F51A5" w:rsidTr="00DC63B1">
        <w:trPr>
          <w:trHeight w:val="383"/>
        </w:trPr>
        <w:tc>
          <w:tcPr>
            <w:tcW w:w="43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right w:val="single" w:sz="8" w:space="0" w:color="000000"/>
            </w:tcBorders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1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22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02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год</w:t>
            </w:r>
          </w:p>
        </w:tc>
      </w:tr>
      <w:tr w:rsidR="004F51A5" w:rsidTr="00DC63B1">
        <w:trPr>
          <w:trHeight w:val="287"/>
        </w:trPr>
        <w:tc>
          <w:tcPr>
            <w:tcW w:w="437" w:type="dxa"/>
            <w:tcBorders>
              <w:right w:val="single" w:sz="8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  <w:tcBorders>
              <w:left w:val="single" w:sz="8" w:space="0" w:color="000000"/>
              <w:right w:val="single" w:sz="8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8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</w:tr>
      <w:tr w:rsidR="004F51A5" w:rsidTr="00DC63B1">
        <w:trPr>
          <w:trHeight w:val="136"/>
        </w:trPr>
        <w:tc>
          <w:tcPr>
            <w:tcW w:w="43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Отвод или аренда земельного участка</w:t>
            </w: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423"/>
        </w:trPr>
        <w:tc>
          <w:tcPr>
            <w:tcW w:w="43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изыскательских и проектных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3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государственной экспертизы</w:t>
            </w: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3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Разрешение на строительные работы</w:t>
            </w: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3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3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Выкуп и доставка оборудования</w:t>
            </w: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3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 оборудования</w:t>
            </w: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3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Пуско-наладочные работы</w:t>
            </w: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359"/>
        </w:tabs>
        <w:spacing w:before="1"/>
        <w:ind w:left="1358"/>
        <w:jc w:val="right"/>
        <w:rPr>
          <w:b/>
          <w:color w:val="000000"/>
          <w:sz w:val="24"/>
          <w:szCs w:val="24"/>
        </w:rPr>
      </w:pP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9"/>
        </w:tabs>
        <w:spacing w:before="1"/>
        <w:ind w:left="1358" w:hanging="38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Необходимые инвестиции для реализации проекта</w:t>
      </w:r>
    </w:p>
    <w:tbl>
      <w:tblPr>
        <w:tblStyle w:val="24"/>
        <w:tblW w:w="9571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1080"/>
        <w:gridCol w:w="1027"/>
        <w:gridCol w:w="1017"/>
        <w:gridCol w:w="1123"/>
        <w:gridCol w:w="1377"/>
      </w:tblGrid>
      <w:tr w:rsidR="004F51A5" w:rsidTr="00DC63B1">
        <w:trPr>
          <w:trHeight w:val="321"/>
        </w:trPr>
        <w:tc>
          <w:tcPr>
            <w:tcW w:w="394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02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01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12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37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" w:right="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F51A5" w:rsidTr="00DC63B1">
        <w:trPr>
          <w:trHeight w:val="249"/>
        </w:trPr>
        <w:tc>
          <w:tcPr>
            <w:tcW w:w="394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затраты</w:t>
            </w:r>
          </w:p>
        </w:tc>
        <w:tc>
          <w:tcPr>
            <w:tcW w:w="108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8"/>
        </w:trPr>
        <w:tc>
          <w:tcPr>
            <w:tcW w:w="394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рабочего капитала, покупка сырья, оплата услуг</w:t>
            </w:r>
          </w:p>
        </w:tc>
        <w:tc>
          <w:tcPr>
            <w:tcW w:w="108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394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8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2534"/>
          <w:tab w:val="left" w:pos="4055"/>
          <w:tab w:val="left" w:pos="4996"/>
          <w:tab w:val="left" w:pos="6568"/>
          <w:tab w:val="left" w:pos="7216"/>
          <w:tab w:val="left" w:pos="8742"/>
        </w:tabs>
        <w:ind w:left="426" w:right="5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</w:t>
      </w:r>
      <w:r>
        <w:rPr>
          <w:color w:val="000000"/>
          <w:sz w:val="24"/>
          <w:szCs w:val="24"/>
        </w:rPr>
        <w:tab/>
        <w:t>Требуемый</w:t>
      </w:r>
      <w:r>
        <w:rPr>
          <w:color w:val="000000"/>
          <w:sz w:val="24"/>
          <w:szCs w:val="24"/>
        </w:rPr>
        <w:tab/>
        <w:t>объем</w:t>
      </w:r>
      <w:r>
        <w:rPr>
          <w:color w:val="000000"/>
          <w:sz w:val="24"/>
          <w:szCs w:val="24"/>
        </w:rPr>
        <w:tab/>
        <w:t>инвестиции</w:t>
      </w:r>
      <w:r>
        <w:rPr>
          <w:color w:val="000000"/>
          <w:sz w:val="24"/>
          <w:szCs w:val="24"/>
        </w:rPr>
        <w:tab/>
        <w:t>для</w:t>
      </w:r>
      <w:r>
        <w:rPr>
          <w:color w:val="000000"/>
          <w:sz w:val="24"/>
          <w:szCs w:val="24"/>
        </w:rPr>
        <w:tab/>
        <w:t>реализации</w:t>
      </w:r>
      <w:r>
        <w:rPr>
          <w:color w:val="000000"/>
          <w:sz w:val="24"/>
          <w:szCs w:val="24"/>
        </w:rPr>
        <w:tab/>
        <w:t>проекта формируется после получения результатов прогноза движения денежных средств.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1"/>
          <w:numId w:val="34"/>
        </w:numPr>
        <w:tabs>
          <w:tab w:val="left" w:pos="688"/>
          <w:tab w:val="left" w:pos="2515"/>
          <w:tab w:val="left" w:pos="2918"/>
          <w:tab w:val="left" w:pos="5062"/>
          <w:tab w:val="left" w:pos="6717"/>
          <w:tab w:val="left" w:pos="8108"/>
          <w:tab w:val="left" w:pos="8535"/>
        </w:tabs>
        <w:ind w:left="851" w:right="547" w:hanging="425"/>
      </w:pPr>
      <w:r>
        <w:t>Информация</w:t>
      </w:r>
      <w:r>
        <w:tab/>
        <w:t>о</w:t>
      </w:r>
      <w:r>
        <w:tab/>
        <w:t>потенциальных</w:t>
      </w:r>
      <w:r>
        <w:tab/>
        <w:t>источниках</w:t>
      </w:r>
      <w:r>
        <w:tab/>
        <w:t>капитала</w:t>
      </w:r>
      <w:r>
        <w:tab/>
        <w:t>и</w:t>
      </w:r>
      <w:r>
        <w:tab/>
        <w:t>условиях привлечения инвестиций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251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условия предоставления долевого инвестирования; 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251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условия предоставления заемных средств; 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251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предоставления лизинга;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251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 по заемным средствам: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  <w:sz w:val="24"/>
          <w:szCs w:val="24"/>
        </w:rPr>
      </w:pPr>
    </w:p>
    <w:tbl>
      <w:tblPr>
        <w:tblStyle w:val="23"/>
        <w:tblW w:w="9573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2938"/>
        <w:gridCol w:w="1123"/>
        <w:gridCol w:w="1200"/>
        <w:gridCol w:w="1282"/>
        <w:gridCol w:w="1287"/>
        <w:gridCol w:w="1282"/>
      </w:tblGrid>
      <w:tr w:rsidR="004F51A5" w:rsidTr="00DC63B1">
        <w:trPr>
          <w:trHeight w:val="249"/>
        </w:trPr>
        <w:tc>
          <w:tcPr>
            <w:tcW w:w="461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3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00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28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28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128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год</w:t>
            </w:r>
          </w:p>
        </w:tc>
      </w:tr>
      <w:tr w:rsidR="004F51A5" w:rsidTr="00DC63B1">
        <w:trPr>
          <w:trHeight w:val="254"/>
        </w:trPr>
        <w:tc>
          <w:tcPr>
            <w:tcW w:w="4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начало</w:t>
            </w:r>
          </w:p>
        </w:tc>
        <w:tc>
          <w:tcPr>
            <w:tcW w:w="112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8"/>
        </w:trPr>
        <w:tc>
          <w:tcPr>
            <w:tcW w:w="4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9"/>
                <w:tab w:val="left" w:pos="1774"/>
              </w:tabs>
              <w:spacing w:before="3" w:line="254" w:lineRule="auto"/>
              <w:ind w:left="110" w:right="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</w:t>
            </w:r>
            <w:r>
              <w:rPr>
                <w:color w:val="000000"/>
                <w:sz w:val="24"/>
                <w:szCs w:val="24"/>
              </w:rPr>
              <w:tab/>
              <w:t>по основному долгу</w:t>
            </w:r>
          </w:p>
        </w:tc>
        <w:tc>
          <w:tcPr>
            <w:tcW w:w="112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1"/>
        </w:trPr>
        <w:tc>
          <w:tcPr>
            <w:tcW w:w="4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по процентам</w:t>
            </w:r>
          </w:p>
        </w:tc>
        <w:tc>
          <w:tcPr>
            <w:tcW w:w="112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конец</w:t>
            </w:r>
          </w:p>
        </w:tc>
        <w:tc>
          <w:tcPr>
            <w:tcW w:w="112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/>
          <w:color w:val="000000"/>
          <w:sz w:val="24"/>
          <w:szCs w:val="24"/>
        </w:rPr>
      </w:pPr>
    </w:p>
    <w:p w:rsidR="004F51A5" w:rsidRDefault="004F51A5" w:rsidP="004F51A5">
      <w:pPr>
        <w:ind w:left="115" w:right="556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расчеты по аннуитетным выплатам заемных средств должны иметь расшифровку.</w:t>
      </w:r>
    </w:p>
    <w:p w:rsidR="004F51A5" w:rsidRDefault="004F51A5" w:rsidP="004F51A5">
      <w:pPr>
        <w:ind w:left="115" w:right="556"/>
        <w:jc w:val="both"/>
        <w:rPr>
          <w:sz w:val="24"/>
          <w:szCs w:val="24"/>
        </w:rPr>
      </w:pPr>
    </w:p>
    <w:p w:rsidR="004F51A5" w:rsidRDefault="004F51A5" w:rsidP="004F51A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" w:line="296" w:lineRule="auto"/>
        <w:ind w:left="524" w:hanging="5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Производственный план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разделе приводятся расчеты производственных издержек на планируемый объем сбыта, прямые (переменные) и общие (постоянные) затраты на производство продукции, калькуляция   себестоимости   продукции, смета    текущих   затрат на производство.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раздела:</w:t>
      </w:r>
    </w:p>
    <w:p w:rsidR="004F51A5" w:rsidRDefault="004F51A5" w:rsidP="004F51A5">
      <w:pPr>
        <w:pStyle w:val="1"/>
        <w:numPr>
          <w:ilvl w:val="1"/>
          <w:numId w:val="34"/>
        </w:numPr>
        <w:ind w:left="851" w:hanging="425"/>
        <w:jc w:val="both"/>
      </w:pPr>
      <w:r>
        <w:t>Процессы производства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before="4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производственных процессов;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7" w:line="242" w:lineRule="auto"/>
        <w:ind w:left="1134" w:right="113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факторы, определяющие объем производства товаров (услуг) по проекту; 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before="67" w:line="242" w:lineRule="auto"/>
        <w:ind w:left="1134" w:right="113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производства;</w:t>
      </w:r>
    </w:p>
    <w:p w:rsidR="004F51A5" w:rsidRDefault="004F51A5" w:rsidP="004F51A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94" w:lineRule="auto"/>
        <w:ind w:left="1134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производства (10 лет);</w:t>
      </w:r>
    </w:p>
    <w:p w:rsidR="004F51A5" w:rsidRDefault="004F51A5" w:rsidP="004F51A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1"/>
        </w:tabs>
        <w:spacing w:line="298" w:lineRule="auto"/>
        <w:ind w:left="1134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по упаковке и маркировке;</w:t>
      </w:r>
    </w:p>
    <w:p w:rsidR="004F51A5" w:rsidRDefault="004F51A5" w:rsidP="004F51A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1"/>
        </w:tabs>
        <w:spacing w:line="242" w:lineRule="auto"/>
        <w:ind w:left="1134" w:right="552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используемые подрядчики и методы работы с ними/договоренности и требование к подрядчикам;</w:t>
      </w:r>
    </w:p>
    <w:p w:rsidR="004F51A5" w:rsidRDefault="004F51A5" w:rsidP="004F51A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1"/>
        </w:tabs>
        <w:spacing w:line="294" w:lineRule="auto"/>
        <w:ind w:left="1134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помещениям;</w:t>
      </w:r>
    </w:p>
    <w:p w:rsidR="004F51A5" w:rsidRDefault="004F51A5" w:rsidP="004F51A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1"/>
          <w:tab w:val="left" w:pos="4020"/>
          <w:tab w:val="left" w:pos="5412"/>
          <w:tab w:val="left" w:pos="5925"/>
          <w:tab w:val="left" w:pos="6573"/>
          <w:tab w:val="left" w:pos="7964"/>
        </w:tabs>
        <w:spacing w:line="242" w:lineRule="auto"/>
        <w:ind w:left="1134" w:right="554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производственный</w:t>
      </w:r>
      <w:r>
        <w:rPr>
          <w:color w:val="000000"/>
          <w:sz w:val="24"/>
          <w:szCs w:val="24"/>
        </w:rPr>
        <w:tab/>
        <w:t>персонал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их</w:t>
      </w:r>
      <w:r>
        <w:rPr>
          <w:color w:val="000000"/>
          <w:sz w:val="24"/>
          <w:szCs w:val="24"/>
        </w:rPr>
        <w:tab/>
        <w:t>основная</w:t>
      </w:r>
      <w:r>
        <w:rPr>
          <w:color w:val="000000"/>
          <w:sz w:val="24"/>
          <w:szCs w:val="24"/>
        </w:rPr>
        <w:tab/>
        <w:t>квалификация, необходимость обучения.</w:t>
      </w:r>
    </w:p>
    <w:p w:rsidR="004F51A5" w:rsidRDefault="004F51A5" w:rsidP="004F51A5">
      <w:pPr>
        <w:pStyle w:val="1"/>
        <w:numPr>
          <w:ilvl w:val="1"/>
          <w:numId w:val="34"/>
        </w:numPr>
        <w:ind w:left="851" w:hanging="425"/>
        <w:jc w:val="both"/>
      </w:pPr>
      <w:r>
        <w:t>Сырье, материалы, комплектующие изделия и услуги подрядчиков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2807"/>
          <w:tab w:val="left" w:pos="4702"/>
          <w:tab w:val="left" w:pos="5676"/>
          <w:tab w:val="left" w:pos="7753"/>
          <w:tab w:val="left" w:pos="8141"/>
        </w:tabs>
        <w:ind w:left="1134" w:right="556" w:hanging="708"/>
        <w:jc w:val="both"/>
      </w:pPr>
      <w:r>
        <w:rPr>
          <w:color w:val="000000"/>
          <w:sz w:val="24"/>
          <w:szCs w:val="24"/>
        </w:rPr>
        <w:t>анализ рынка сырья, материалов и комплектующих (отечественного и импортного)</w:t>
      </w:r>
      <w:r>
        <w:rPr>
          <w:color w:val="000000"/>
        </w:rPr>
        <w:t xml:space="preserve"> и преимущества выбранного сырья по сравнению аналогами на рынке;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2807"/>
          <w:tab w:val="left" w:pos="4702"/>
          <w:tab w:val="left" w:pos="5676"/>
          <w:tab w:val="left" w:pos="7753"/>
          <w:tab w:val="left" w:pos="8141"/>
        </w:tabs>
        <w:ind w:left="1134" w:right="556" w:hanging="708"/>
        <w:jc w:val="both"/>
      </w:pPr>
      <w:r>
        <w:rPr>
          <w:color w:val="000000"/>
        </w:rPr>
        <w:lastRenderedPageBreak/>
        <w:t>поставщики сырья и/или комплектующих, ценовые возможности;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2807"/>
          <w:tab w:val="left" w:pos="4702"/>
          <w:tab w:val="left" w:pos="5676"/>
          <w:tab w:val="left" w:pos="7753"/>
          <w:tab w:val="left" w:pos="8141"/>
        </w:tabs>
        <w:ind w:left="1134" w:right="556" w:hanging="708"/>
        <w:jc w:val="both"/>
      </w:pPr>
      <w:r>
        <w:rPr>
          <w:color w:val="000000"/>
        </w:rPr>
        <w:t>организация поставки сырья, материалов и комплектующие изделия;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2807"/>
          <w:tab w:val="left" w:pos="4702"/>
          <w:tab w:val="left" w:pos="5676"/>
          <w:tab w:val="left" w:pos="7753"/>
          <w:tab w:val="left" w:pos="8141"/>
        </w:tabs>
        <w:ind w:left="1134" w:right="556" w:hanging="708"/>
        <w:jc w:val="both"/>
      </w:pPr>
      <w:r>
        <w:rPr>
          <w:color w:val="000000"/>
        </w:rPr>
        <w:t>перечень</w:t>
      </w:r>
      <w:r>
        <w:rPr>
          <w:color w:val="000000"/>
        </w:rPr>
        <w:tab/>
        <w:t>используемого</w:t>
      </w:r>
      <w:r>
        <w:rPr>
          <w:color w:val="000000"/>
        </w:rPr>
        <w:tab/>
        <w:t>сырья,</w:t>
      </w:r>
      <w:r>
        <w:rPr>
          <w:color w:val="000000"/>
        </w:rPr>
        <w:tab/>
        <w:t>комплектующих</w:t>
      </w:r>
      <w:r>
        <w:rPr>
          <w:color w:val="000000"/>
        </w:rPr>
        <w:tab/>
        <w:t>и</w:t>
      </w:r>
      <w:r>
        <w:rPr>
          <w:color w:val="000000"/>
        </w:rPr>
        <w:tab/>
        <w:t>упаковочных материалов (в месяц);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 w:after="1"/>
        <w:jc w:val="both"/>
        <w:rPr>
          <w:color w:val="000000"/>
          <w:sz w:val="24"/>
          <w:szCs w:val="24"/>
        </w:rPr>
      </w:pPr>
    </w:p>
    <w:tbl>
      <w:tblPr>
        <w:tblStyle w:val="22"/>
        <w:tblW w:w="949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2957"/>
        <w:gridCol w:w="2976"/>
        <w:gridCol w:w="3102"/>
      </w:tblGrid>
      <w:tr w:rsidR="004F51A5" w:rsidTr="00DC63B1">
        <w:trPr>
          <w:trHeight w:val="508"/>
        </w:trPr>
        <w:tc>
          <w:tcPr>
            <w:tcW w:w="461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2976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Источник доставки</w:t>
            </w:r>
          </w:p>
        </w:tc>
        <w:tc>
          <w:tcPr>
            <w:tcW w:w="310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4" w:lineRule="auto"/>
              <w:ind w:left="710" w:right="351" w:hanging="66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за ед. измерения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4" w:lineRule="auto"/>
              <w:ind w:left="710" w:right="351" w:hanging="66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 доставкой</w:t>
            </w:r>
          </w:p>
        </w:tc>
      </w:tr>
      <w:tr w:rsidR="004F51A5" w:rsidTr="00DC63B1">
        <w:trPr>
          <w:trHeight w:val="250"/>
        </w:trPr>
        <w:tc>
          <w:tcPr>
            <w:tcW w:w="4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2807"/>
          <w:tab w:val="left" w:pos="4702"/>
          <w:tab w:val="left" w:pos="5676"/>
          <w:tab w:val="left" w:pos="7753"/>
          <w:tab w:val="left" w:pos="8141"/>
        </w:tabs>
        <w:ind w:left="1134" w:right="556" w:hanging="708"/>
        <w:jc w:val="both"/>
      </w:pPr>
      <w:r>
        <w:rPr>
          <w:color w:val="000000"/>
        </w:rPr>
        <w:t>калькуляция расходов сырья на продукцию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4"/>
          <w:szCs w:val="24"/>
        </w:rPr>
      </w:pPr>
    </w:p>
    <w:tbl>
      <w:tblPr>
        <w:tblStyle w:val="210"/>
        <w:tblW w:w="9523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555"/>
        <w:gridCol w:w="2127"/>
        <w:gridCol w:w="2267"/>
        <w:gridCol w:w="2128"/>
      </w:tblGrid>
      <w:tr w:rsidR="004F51A5" w:rsidTr="00DC63B1">
        <w:trPr>
          <w:trHeight w:val="758"/>
        </w:trPr>
        <w:tc>
          <w:tcPr>
            <w:tcW w:w="44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5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9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212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Нормы расходов за ед. продукции</w:t>
            </w:r>
          </w:p>
        </w:tc>
        <w:tc>
          <w:tcPr>
            <w:tcW w:w="2267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0" w:lineRule="auto"/>
              <w:ind w:left="109" w:right="2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производства продукции в месяц</w:t>
            </w:r>
          </w:p>
        </w:tc>
        <w:tc>
          <w:tcPr>
            <w:tcW w:w="212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0" w:lineRule="auto"/>
              <w:ind w:left="109" w:right="5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необходимого сырья в месяц</w:t>
            </w:r>
          </w:p>
        </w:tc>
      </w:tr>
      <w:tr w:rsidR="004F51A5" w:rsidTr="00DC63B1">
        <w:trPr>
          <w:trHeight w:val="252"/>
        </w:trPr>
        <w:tc>
          <w:tcPr>
            <w:tcW w:w="44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4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4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Style w:val="1"/>
        <w:numPr>
          <w:ilvl w:val="1"/>
          <w:numId w:val="34"/>
        </w:numPr>
        <w:ind w:left="851" w:hanging="425"/>
        <w:jc w:val="both"/>
      </w:pPr>
      <w:r>
        <w:t>Смета текущих затрат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851" w:right="5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подразделе приводятся текущие затраты на производство продукции (услуги).  Затраты  на производство  классифицируются  на прямые  (переменные, т. е. зависящие пропорционально от изменения объемов производства), общие и административные затраты (постоянные, независящие от изменений объемов производства).</w:t>
      </w: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4"/>
        <w:ind w:left="1134" w:hanging="708"/>
        <w:jc w:val="both"/>
      </w:pPr>
      <w:r>
        <w:rPr>
          <w:color w:val="000000"/>
          <w:sz w:val="24"/>
          <w:szCs w:val="24"/>
        </w:rPr>
        <w:t>Расчет переменных издержек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сырье, материалы, комплектующие изделия и упаковку (в месяц);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7" w:after="1"/>
        <w:jc w:val="both"/>
        <w:rPr>
          <w:color w:val="000000"/>
          <w:sz w:val="24"/>
          <w:szCs w:val="24"/>
        </w:rPr>
      </w:pPr>
    </w:p>
    <w:tbl>
      <w:tblPr>
        <w:tblStyle w:val="200"/>
        <w:tblW w:w="957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655"/>
        <w:gridCol w:w="1685"/>
        <w:gridCol w:w="1594"/>
        <w:gridCol w:w="1595"/>
        <w:gridCol w:w="1599"/>
      </w:tblGrid>
      <w:tr w:rsidR="004F51A5" w:rsidTr="00DC63B1">
        <w:trPr>
          <w:trHeight w:val="757"/>
        </w:trPr>
        <w:tc>
          <w:tcPr>
            <w:tcW w:w="442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55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94" w:right="131" w:hanging="3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сырья и комплектующих</w:t>
            </w:r>
          </w:p>
        </w:tc>
        <w:tc>
          <w:tcPr>
            <w:tcW w:w="1685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340" w:firstLine="40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используемого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сырья</w:t>
            </w:r>
          </w:p>
        </w:tc>
        <w:tc>
          <w:tcPr>
            <w:tcW w:w="1594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7" w:right="546" w:hanging="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за ед. измерения с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34" w:right="5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1595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1" w:right="198" w:firstLine="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 стоимость с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39" w:right="5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1599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101" w:firstLine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 стоимость без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38" w:right="5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НДС</w:t>
            </w:r>
          </w:p>
        </w:tc>
      </w:tr>
      <w:tr w:rsidR="004F51A5" w:rsidTr="00DC63B1">
        <w:trPr>
          <w:trHeight w:val="253"/>
        </w:trPr>
        <w:tc>
          <w:tcPr>
            <w:tcW w:w="44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4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4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услуги подрядчиков (в месяц):</w:t>
      </w:r>
    </w:p>
    <w:tbl>
      <w:tblPr>
        <w:tblStyle w:val="19"/>
        <w:tblW w:w="9574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256"/>
        <w:gridCol w:w="1834"/>
        <w:gridCol w:w="1416"/>
        <w:gridCol w:w="1551"/>
        <w:gridCol w:w="2075"/>
      </w:tblGrid>
      <w:tr w:rsidR="004F51A5" w:rsidTr="00DC63B1">
        <w:trPr>
          <w:trHeight w:val="757"/>
        </w:trPr>
        <w:tc>
          <w:tcPr>
            <w:tcW w:w="44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69" w:firstLine="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0" w:lineRule="auto"/>
              <w:ind w:left="796" w:right="338" w:hanging="4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продукции или услуги</w:t>
            </w:r>
          </w:p>
        </w:tc>
        <w:tc>
          <w:tcPr>
            <w:tcW w:w="18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0" w:firstLine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в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0" w:lineRule="auto"/>
              <w:ind w:left="336" w:right="231" w:hanging="7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натуральном выражении</w:t>
            </w:r>
          </w:p>
        </w:tc>
        <w:tc>
          <w:tcPr>
            <w:tcW w:w="141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3" w:hanging="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за ед. измерения</w:t>
            </w:r>
          </w:p>
        </w:tc>
        <w:tc>
          <w:tcPr>
            <w:tcW w:w="15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69" w:right="15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0" w:lineRule="auto"/>
              <w:ind w:left="172" w:right="15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с НДС</w:t>
            </w:r>
          </w:p>
        </w:tc>
        <w:tc>
          <w:tcPr>
            <w:tcW w:w="207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25" w:hanging="4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 стоимость без НДС</w:t>
            </w:r>
          </w:p>
        </w:tc>
      </w:tr>
      <w:tr w:rsidR="004F51A5" w:rsidTr="00DC63B1">
        <w:trPr>
          <w:trHeight w:val="254"/>
        </w:trPr>
        <w:tc>
          <w:tcPr>
            <w:tcW w:w="44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4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88"/>
        <w:ind w:left="426" w:right="14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Цены на сырье, материалы и комплектующие должны указываться с учетом стоимости доставки до места реализации проекта.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производственный персонал (конструкторы, технологи, ремонтные рабочие), штатное расписание производственно-технического персонала: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4"/>
          <w:szCs w:val="24"/>
        </w:rPr>
      </w:pPr>
    </w:p>
    <w:tbl>
      <w:tblPr>
        <w:tblStyle w:val="18"/>
        <w:tblW w:w="96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105"/>
        <w:gridCol w:w="1138"/>
        <w:gridCol w:w="1701"/>
        <w:gridCol w:w="1134"/>
        <w:gridCol w:w="1139"/>
        <w:gridCol w:w="1700"/>
        <w:gridCol w:w="1239"/>
      </w:tblGrid>
      <w:tr w:rsidR="004F51A5" w:rsidTr="00DC63B1">
        <w:trPr>
          <w:trHeight w:val="1261"/>
        </w:trPr>
        <w:tc>
          <w:tcPr>
            <w:tcW w:w="45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 w:right="2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Про- фессия</w:t>
            </w:r>
          </w:p>
        </w:tc>
        <w:tc>
          <w:tcPr>
            <w:tcW w:w="11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Начис- ленная зара- ботная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плата</w:t>
            </w:r>
          </w:p>
        </w:tc>
        <w:tc>
          <w:tcPr>
            <w:tcW w:w="170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3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Пенсионные отчисления</w:t>
            </w:r>
          </w:p>
        </w:tc>
        <w:tc>
          <w:tcPr>
            <w:tcW w:w="11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Подо- ходный налог</w:t>
            </w:r>
          </w:p>
        </w:tc>
        <w:tc>
          <w:tcPr>
            <w:tcW w:w="113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Зара- ботная плата к выдаче</w:t>
            </w:r>
          </w:p>
        </w:tc>
        <w:tc>
          <w:tcPr>
            <w:tcW w:w="170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1" w:right="2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Социальный налог</w:t>
            </w:r>
          </w:p>
        </w:tc>
        <w:tc>
          <w:tcPr>
            <w:tcW w:w="123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Фонд зара- ботной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платы</w:t>
            </w:r>
          </w:p>
        </w:tc>
      </w:tr>
      <w:tr w:rsidR="004F51A5" w:rsidTr="00DC63B1">
        <w:trPr>
          <w:trHeight w:val="254"/>
        </w:trPr>
        <w:tc>
          <w:tcPr>
            <w:tcW w:w="45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5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накладные затраты на производство (аренда, ремонт и обслуживание оборудования, амортизация основных средств);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</w:t>
      </w:r>
      <w:r>
        <w:rPr>
          <w:color w:val="000000"/>
          <w:sz w:val="24"/>
          <w:szCs w:val="24"/>
        </w:rPr>
        <w:tab/>
        <w:t>на топливо,</w:t>
      </w:r>
      <w:r>
        <w:rPr>
          <w:color w:val="000000"/>
          <w:sz w:val="24"/>
          <w:szCs w:val="24"/>
        </w:rPr>
        <w:tab/>
        <w:t>электроэнергию</w:t>
      </w:r>
      <w:r>
        <w:rPr>
          <w:color w:val="000000"/>
          <w:sz w:val="24"/>
          <w:szCs w:val="24"/>
        </w:rPr>
        <w:tab/>
        <w:t>(на</w:t>
      </w:r>
      <w:r>
        <w:rPr>
          <w:color w:val="000000"/>
          <w:sz w:val="24"/>
          <w:szCs w:val="24"/>
        </w:rPr>
        <w:tab/>
        <w:t>производство,</w:t>
      </w:r>
      <w:r>
        <w:rPr>
          <w:color w:val="000000"/>
          <w:sz w:val="24"/>
          <w:szCs w:val="24"/>
        </w:rPr>
        <w:tab/>
        <w:t>расчет расходов);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прочие расходы производственного характера;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 себестоимости продукций.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/>
        <w:jc w:val="right"/>
        <w:rPr>
          <w:color w:val="000000"/>
          <w:sz w:val="24"/>
          <w:szCs w:val="24"/>
        </w:rPr>
      </w:pPr>
    </w:p>
    <w:p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4"/>
        <w:ind w:left="1134" w:hanging="708"/>
        <w:jc w:val="both"/>
      </w:pPr>
      <w:r>
        <w:rPr>
          <w:color w:val="000000"/>
          <w:sz w:val="24"/>
          <w:szCs w:val="24"/>
        </w:rPr>
        <w:t>Расчет постоянных издержек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line="295" w:lineRule="auto"/>
        <w:ind w:left="1134" w:right="105" w:hanging="708"/>
      </w:pPr>
      <w:r>
        <w:rPr>
          <w:color w:val="000000"/>
          <w:sz w:val="24"/>
          <w:szCs w:val="24"/>
        </w:rPr>
        <w:t>маркетинговые издержки (реклама, мероприятия по продвижению продукции,</w:t>
      </w:r>
      <w:r>
        <w:rPr>
          <w:color w:val="000000"/>
        </w:rPr>
        <w:t xml:space="preserve"> ее сбыт);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line="298" w:lineRule="auto"/>
        <w:ind w:left="1134" w:right="105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заработная плата административного персонала: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</w:pPr>
    </w:p>
    <w:tbl>
      <w:tblPr>
        <w:tblStyle w:val="17"/>
        <w:tblW w:w="965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105"/>
        <w:gridCol w:w="1138"/>
        <w:gridCol w:w="990"/>
        <w:gridCol w:w="995"/>
        <w:gridCol w:w="1134"/>
        <w:gridCol w:w="1139"/>
        <w:gridCol w:w="1134"/>
        <w:gridCol w:w="1561"/>
      </w:tblGrid>
      <w:tr w:rsidR="004F51A5" w:rsidTr="00DC63B1">
        <w:trPr>
          <w:trHeight w:val="258"/>
        </w:trPr>
        <w:tc>
          <w:tcPr>
            <w:tcW w:w="457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05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Про-</w:t>
            </w:r>
          </w:p>
        </w:tc>
        <w:tc>
          <w:tcPr>
            <w:tcW w:w="1138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990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Начис-</w:t>
            </w:r>
          </w:p>
        </w:tc>
        <w:tc>
          <w:tcPr>
            <w:tcW w:w="995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Пенси-</w:t>
            </w:r>
          </w:p>
        </w:tc>
        <w:tc>
          <w:tcPr>
            <w:tcW w:w="1134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Подо-</w:t>
            </w:r>
          </w:p>
        </w:tc>
        <w:tc>
          <w:tcPr>
            <w:tcW w:w="1139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Зара-</w:t>
            </w:r>
          </w:p>
        </w:tc>
        <w:tc>
          <w:tcPr>
            <w:tcW w:w="1134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Соци-</w:t>
            </w:r>
          </w:p>
        </w:tc>
        <w:tc>
          <w:tcPr>
            <w:tcW w:w="1561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F51A5" w:rsidTr="00DC63B1">
        <w:trPr>
          <w:trHeight w:val="254"/>
        </w:trPr>
        <w:tc>
          <w:tcPr>
            <w:tcW w:w="457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фессия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ленная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онные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ходный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ботная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альный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Фонд зара-</w:t>
            </w:r>
          </w:p>
        </w:tc>
      </w:tr>
      <w:tr w:rsidR="004F51A5" w:rsidTr="00DC63B1">
        <w:trPr>
          <w:trHeight w:val="252"/>
        </w:trPr>
        <w:tc>
          <w:tcPr>
            <w:tcW w:w="457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ющих в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зара-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отчис-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плата 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ботной</w:t>
            </w:r>
          </w:p>
        </w:tc>
      </w:tr>
      <w:tr w:rsidR="004F51A5" w:rsidTr="00DC63B1">
        <w:trPr>
          <w:trHeight w:val="252"/>
        </w:trPr>
        <w:tc>
          <w:tcPr>
            <w:tcW w:w="457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смену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ботная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выдаче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платы</w:t>
            </w:r>
          </w:p>
        </w:tc>
      </w:tr>
      <w:tr w:rsidR="004F51A5" w:rsidTr="00DC63B1">
        <w:trPr>
          <w:trHeight w:val="249"/>
        </w:trPr>
        <w:tc>
          <w:tcPr>
            <w:tcW w:w="457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плата</w:t>
            </w:r>
          </w:p>
        </w:tc>
        <w:tc>
          <w:tcPr>
            <w:tcW w:w="995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5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5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заработная плата вспомогательного персонала.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4"/>
          <w:szCs w:val="24"/>
        </w:rPr>
      </w:pPr>
    </w:p>
    <w:tbl>
      <w:tblPr>
        <w:tblStyle w:val="16"/>
        <w:tblW w:w="965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105"/>
        <w:gridCol w:w="1138"/>
        <w:gridCol w:w="990"/>
        <w:gridCol w:w="995"/>
        <w:gridCol w:w="1134"/>
        <w:gridCol w:w="1139"/>
        <w:gridCol w:w="1134"/>
        <w:gridCol w:w="1561"/>
      </w:tblGrid>
      <w:tr w:rsidR="004F51A5" w:rsidTr="00DC63B1">
        <w:trPr>
          <w:trHeight w:val="258"/>
        </w:trPr>
        <w:tc>
          <w:tcPr>
            <w:tcW w:w="457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05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Про-</w:t>
            </w:r>
          </w:p>
        </w:tc>
        <w:tc>
          <w:tcPr>
            <w:tcW w:w="1138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990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Начис-</w:t>
            </w:r>
          </w:p>
        </w:tc>
        <w:tc>
          <w:tcPr>
            <w:tcW w:w="995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Пенси-</w:t>
            </w:r>
          </w:p>
        </w:tc>
        <w:tc>
          <w:tcPr>
            <w:tcW w:w="1134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Подо-</w:t>
            </w:r>
          </w:p>
        </w:tc>
        <w:tc>
          <w:tcPr>
            <w:tcW w:w="1139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Зара-</w:t>
            </w:r>
          </w:p>
        </w:tc>
        <w:tc>
          <w:tcPr>
            <w:tcW w:w="1134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Соци-</w:t>
            </w:r>
          </w:p>
        </w:tc>
        <w:tc>
          <w:tcPr>
            <w:tcW w:w="1561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F51A5" w:rsidTr="00DC63B1">
        <w:trPr>
          <w:trHeight w:val="252"/>
        </w:trPr>
        <w:tc>
          <w:tcPr>
            <w:tcW w:w="457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фессия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ленная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онные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ходный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ботная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альный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Фонд зара-</w:t>
            </w:r>
          </w:p>
        </w:tc>
      </w:tr>
      <w:tr w:rsidR="004F51A5" w:rsidTr="00DC63B1">
        <w:trPr>
          <w:trHeight w:val="252"/>
        </w:trPr>
        <w:tc>
          <w:tcPr>
            <w:tcW w:w="457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ющих в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зара-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отчис-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плата 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ботной</w:t>
            </w:r>
          </w:p>
        </w:tc>
      </w:tr>
      <w:tr w:rsidR="004F51A5" w:rsidTr="00DC63B1">
        <w:trPr>
          <w:trHeight w:val="254"/>
        </w:trPr>
        <w:tc>
          <w:tcPr>
            <w:tcW w:w="457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смену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ботная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выдаче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платы</w:t>
            </w:r>
          </w:p>
        </w:tc>
      </w:tr>
      <w:tr w:rsidR="004F51A5" w:rsidTr="00DC63B1">
        <w:trPr>
          <w:trHeight w:val="249"/>
        </w:trPr>
        <w:tc>
          <w:tcPr>
            <w:tcW w:w="457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плата</w:t>
            </w:r>
          </w:p>
        </w:tc>
        <w:tc>
          <w:tcPr>
            <w:tcW w:w="995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1"/>
        </w:trPr>
        <w:tc>
          <w:tcPr>
            <w:tcW w:w="457" w:type="dxa"/>
            <w:tcBorders>
              <w:bottom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1"/>
        </w:trPr>
        <w:tc>
          <w:tcPr>
            <w:tcW w:w="457" w:type="dxa"/>
            <w:tcBorders>
              <w:top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страхование имущества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коммунальные услуги, потребности, цены, расходы на приобретение тепловой и электрической энергии, водоснабжение и канализацию, услуги связи, командировочные расходы и т.п.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аренда помещений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 по содержанию офиса и другие накладные расходы </w:t>
      </w:r>
    </w:p>
    <w:p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амортизация основных средств и нематериальных активов.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line="242" w:lineRule="auto"/>
        <w:ind w:left="259" w:right="2413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0"/>
          <w:numId w:val="34"/>
        </w:numPr>
        <w:tabs>
          <w:tab w:val="left" w:pos="525"/>
        </w:tabs>
        <w:spacing w:line="296" w:lineRule="auto"/>
        <w:ind w:left="524" w:hanging="266"/>
        <w:jc w:val="both"/>
      </w:pPr>
      <w:r>
        <w:t>Организационный план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объясняется, каким образом организована руководящая группа и описывается основная роль каждого ее члена и привлекаемых организацией работников.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1962"/>
          <w:tab w:val="left" w:pos="4170"/>
          <w:tab w:val="left" w:pos="5609"/>
          <w:tab w:val="left" w:pos="7168"/>
          <w:tab w:val="left" w:pos="8564"/>
        </w:tabs>
        <w:ind w:right="55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</w:t>
      </w:r>
      <w:r>
        <w:rPr>
          <w:color w:val="000000"/>
          <w:sz w:val="24"/>
          <w:szCs w:val="24"/>
        </w:rPr>
        <w:tab/>
        <w:t>организационной</w:t>
      </w:r>
      <w:r>
        <w:rPr>
          <w:color w:val="000000"/>
          <w:sz w:val="24"/>
          <w:szCs w:val="24"/>
        </w:rPr>
        <w:tab/>
        <w:t>структуры</w:t>
      </w:r>
      <w:r>
        <w:rPr>
          <w:color w:val="000000"/>
          <w:sz w:val="24"/>
          <w:szCs w:val="24"/>
        </w:rPr>
        <w:tab/>
        <w:t>управления</w:t>
      </w:r>
      <w:r>
        <w:rPr>
          <w:color w:val="000000"/>
          <w:sz w:val="24"/>
          <w:szCs w:val="24"/>
        </w:rPr>
        <w:tab/>
        <w:t>(описание</w:t>
      </w:r>
      <w:r>
        <w:rPr>
          <w:color w:val="000000"/>
          <w:sz w:val="24"/>
          <w:szCs w:val="24"/>
        </w:rPr>
        <w:tab/>
        <w:t>функций, обязанностей) и состав подразделений;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подробные</w:t>
      </w:r>
      <w:r>
        <w:rPr>
          <w:color w:val="000000"/>
          <w:sz w:val="24"/>
          <w:szCs w:val="24"/>
        </w:rPr>
        <w:tab/>
        <w:t>данные</w:t>
      </w:r>
      <w:r>
        <w:rPr>
          <w:color w:val="000000"/>
          <w:sz w:val="24"/>
          <w:szCs w:val="24"/>
        </w:rPr>
        <w:tab/>
        <w:t>о</w:t>
      </w:r>
      <w:r>
        <w:rPr>
          <w:color w:val="000000"/>
          <w:sz w:val="24"/>
          <w:szCs w:val="24"/>
        </w:rPr>
        <w:tab/>
        <w:t>руководителях</w:t>
      </w:r>
      <w:r>
        <w:rPr>
          <w:color w:val="000000"/>
          <w:sz w:val="24"/>
          <w:szCs w:val="24"/>
        </w:rPr>
        <w:tab/>
        <w:t>предприятия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наиболее</w:t>
      </w:r>
      <w:r>
        <w:rPr>
          <w:color w:val="000000"/>
          <w:sz w:val="24"/>
          <w:szCs w:val="24"/>
        </w:rPr>
        <w:tab/>
        <w:t xml:space="preserve">крупных акционерах и их вклад в реализацию проекта (участие в распределении прибыли); 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состав команды разработчиков и управления проектом;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труда, оплаты и методы стимулирования;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организация повышения квалификации (обучения персонала); 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контроля;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предполагаемые изменения в структуре персонала по мере развития предприятия;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привлекаемых организаций для реализаций проекта и их квалификация.</w:t>
      </w:r>
    </w:p>
    <w:p w:rsidR="004F51A5" w:rsidRDefault="004F51A5" w:rsidP="004F51A5">
      <w:pPr>
        <w:pStyle w:val="1"/>
        <w:numPr>
          <w:ilvl w:val="0"/>
          <w:numId w:val="34"/>
        </w:numPr>
        <w:tabs>
          <w:tab w:val="left" w:pos="525"/>
        </w:tabs>
        <w:spacing w:line="296" w:lineRule="auto"/>
        <w:ind w:left="524" w:hanging="266"/>
        <w:jc w:val="both"/>
      </w:pPr>
      <w:r>
        <w:t>Финансовый план и показатели эффективности проекта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Финансовый план - один из важнейших разделов бизнес-плана, так как является главным критерием принятия решения о реализации инвестиционного проекта. Финансовый план необходим для контроля финансовой обеспеченности инвестиционного проекта на всех этапах его реализации и отражает предстоящие финансовые затраты, источники их покрытия и ожидаемые финансовые результаты, а также результаты расчетов, которые проводятся при его разработке в определенной последовательности.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раздел бизнес-плана должен иметь выход на финансовый раздел, т.е. содержать цифры, данные, по которым можно рассчитывать соответствующую позицию финансовых планов.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1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раздел должен включать следующие финансовые отчеты и прогнозные отчеты: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line="242" w:lineRule="auto"/>
        <w:ind w:left="970" w:right="254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затраты, связанные с обслуживанием кредита (лизинга); 9.2.расчет налоговых платежей;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970" w:right="45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9.3.другие поступления и выплаты; 9.4.прогноз доходов и расходов; 9.5.прогноз движения денежных средств; 9.6.прогнозный баланс.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970" w:right="18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9.7.оценку финансовой эффективности инвестиционного проекта. Формы прогнозных таблиц:</w:t>
      </w:r>
    </w:p>
    <w:p w:rsidR="004F51A5" w:rsidRDefault="004F51A5" w:rsidP="004F51A5">
      <w:pPr>
        <w:rPr>
          <w:sz w:val="24"/>
          <w:szCs w:val="24"/>
        </w:rPr>
        <w:sectPr w:rsidR="004F51A5">
          <w:pgSz w:w="11910" w:h="16840"/>
          <w:pgMar w:top="1040" w:right="300" w:bottom="280" w:left="1440" w:header="720" w:footer="720" w:gutter="0"/>
          <w:cols w:space="720" w:equalWidth="0">
            <w:col w:w="9689"/>
          </w:cols>
        </w:sectPr>
      </w:pPr>
    </w:p>
    <w:p w:rsidR="004F51A5" w:rsidRDefault="004F51A5" w:rsidP="004F51A5">
      <w:pPr>
        <w:pStyle w:val="1"/>
        <w:numPr>
          <w:ilvl w:val="0"/>
          <w:numId w:val="4"/>
        </w:numPr>
        <w:tabs>
          <w:tab w:val="left" w:pos="2060"/>
        </w:tabs>
        <w:spacing w:before="72"/>
        <w:ind w:left="1340"/>
      </w:pPr>
      <w:r>
        <w:lastRenderedPageBreak/>
        <w:t>1.4.</w:t>
      </w:r>
      <w:r>
        <w:tab/>
        <w:t>прогноз доходов и расходов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 w:after="1"/>
        <w:jc w:val="both"/>
        <w:rPr>
          <w:b/>
          <w:color w:val="000000"/>
          <w:sz w:val="24"/>
          <w:szCs w:val="24"/>
        </w:rPr>
      </w:pPr>
    </w:p>
    <w:tbl>
      <w:tblPr>
        <w:tblStyle w:val="15"/>
        <w:tblW w:w="9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134"/>
        <w:gridCol w:w="1815"/>
        <w:gridCol w:w="985"/>
        <w:gridCol w:w="1119"/>
        <w:gridCol w:w="951"/>
      </w:tblGrid>
      <w:tr w:rsidR="004F51A5" w:rsidTr="00DC63B1">
        <w:trPr>
          <w:trHeight w:val="758"/>
        </w:trPr>
        <w:tc>
          <w:tcPr>
            <w:tcW w:w="4649" w:type="dxa"/>
            <w:gridSpan w:val="2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Расшифровка по месяцам 1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85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1 года</w:t>
            </w:r>
          </w:p>
        </w:tc>
        <w:tc>
          <w:tcPr>
            <w:tcW w:w="1119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2 года</w:t>
            </w:r>
          </w:p>
        </w:tc>
        <w:tc>
          <w:tcPr>
            <w:tcW w:w="951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3 года</w:t>
            </w:r>
          </w:p>
        </w:tc>
      </w:tr>
      <w:tr w:rsidR="004F51A5" w:rsidTr="00DC63B1">
        <w:trPr>
          <w:trHeight w:val="253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Себестоимость проданной продукции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Сырье и комплектующие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Зарплата производственного персонала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8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5"/>
                <w:tab w:val="left" w:pos="356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Электричество,</w:t>
            </w:r>
            <w:r>
              <w:rPr>
                <w:color w:val="000000"/>
                <w:sz w:val="24"/>
                <w:szCs w:val="24"/>
              </w:rPr>
              <w:tab/>
              <w:t>топливо,</w:t>
            </w:r>
            <w:r>
              <w:rPr>
                <w:color w:val="000000"/>
                <w:sz w:val="24"/>
                <w:szCs w:val="24"/>
              </w:rPr>
              <w:tab/>
              <w:t>отопление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производственного помещения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8"/>
        </w:trPr>
        <w:tc>
          <w:tcPr>
            <w:tcW w:w="2515" w:type="dxa"/>
            <w:tcBorders>
              <w:right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(переменные) затраты</w:t>
            </w:r>
          </w:p>
        </w:tc>
        <w:tc>
          <w:tcPr>
            <w:tcW w:w="2134" w:type="dxa"/>
            <w:tcBorders>
              <w:left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производственные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1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Валовый доход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4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Административно-хозяйственные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затраты (постоянные)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142"/>
        </w:trPr>
        <w:tc>
          <w:tcPr>
            <w:tcW w:w="2515" w:type="dxa"/>
            <w:tcBorders>
              <w:right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Зарплата персонала</w:t>
            </w:r>
          </w:p>
        </w:tc>
        <w:tc>
          <w:tcPr>
            <w:tcW w:w="2134" w:type="dxa"/>
            <w:tcBorders>
              <w:left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административного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Телекоммуникационные расходы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(доставка ЖД)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4"/>
        </w:trPr>
        <w:tc>
          <w:tcPr>
            <w:tcW w:w="2515" w:type="dxa"/>
            <w:tcBorders>
              <w:right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Страхование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автотранспорта</w:t>
            </w:r>
          </w:p>
        </w:tc>
        <w:tc>
          <w:tcPr>
            <w:tcW w:w="2134" w:type="dxa"/>
            <w:tcBorders>
              <w:left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3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имущества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помещений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3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8"/>
                <w:tab w:val="left" w:pos="2264"/>
                <w:tab w:val="left" w:pos="3650"/>
                <w:tab w:val="left" w:pos="44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содержанию</w:t>
            </w:r>
            <w:r>
              <w:rPr>
                <w:color w:val="000000"/>
                <w:sz w:val="24"/>
                <w:szCs w:val="24"/>
              </w:rPr>
              <w:tab/>
              <w:t>офиса</w:t>
            </w:r>
            <w:r>
              <w:rPr>
                <w:color w:val="000000"/>
                <w:sz w:val="24"/>
                <w:szCs w:val="24"/>
              </w:rPr>
              <w:tab/>
              <w:t>и другие накладные расходы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Доходы до вычета вознаграждения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по процентам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81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9"/>
        </w:tabs>
        <w:spacing w:before="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Прогноз движения денежных средств</w:t>
      </w:r>
    </w:p>
    <w:tbl>
      <w:tblPr>
        <w:tblStyle w:val="14"/>
        <w:tblW w:w="9514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8"/>
        <w:gridCol w:w="1814"/>
        <w:gridCol w:w="984"/>
        <w:gridCol w:w="1118"/>
        <w:gridCol w:w="950"/>
      </w:tblGrid>
      <w:tr w:rsidR="004F51A5" w:rsidTr="00DC63B1">
        <w:trPr>
          <w:trHeight w:val="758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2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Расшифровка по месяцам 1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84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18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1 года</w:t>
            </w:r>
          </w:p>
        </w:tc>
        <w:tc>
          <w:tcPr>
            <w:tcW w:w="111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3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2 года</w:t>
            </w:r>
          </w:p>
        </w:tc>
        <w:tc>
          <w:tcPr>
            <w:tcW w:w="950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 w:right="1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3 года</w:t>
            </w: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Амортизация (+)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8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2"/>
              </w:tabs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(Увеличение)/уменьшение</w:t>
            </w:r>
            <w:r>
              <w:rPr>
                <w:color w:val="000000"/>
                <w:sz w:val="24"/>
                <w:szCs w:val="24"/>
              </w:rPr>
              <w:tab/>
              <w:t>денежных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 на расчете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(Увеличение)/уменьшение дебиторской задолженности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8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6"/>
              </w:tabs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(Увеличение)/уменьшение</w:t>
            </w:r>
            <w:r>
              <w:rPr>
                <w:color w:val="000000"/>
                <w:sz w:val="24"/>
                <w:szCs w:val="24"/>
              </w:rPr>
              <w:tab/>
              <w:t>товарно-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материальных запасов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Увеличение/(уменьшение) краткосрочной кредиторской задолженности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9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6"/>
                <w:tab w:val="left" w:pos="1539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Результат</w:t>
            </w:r>
            <w:r>
              <w:rPr>
                <w:b/>
                <w:color w:val="000000"/>
                <w:sz w:val="24"/>
                <w:szCs w:val="24"/>
              </w:rPr>
              <w:tab/>
              <w:t>от</w:t>
            </w:r>
            <w:r>
              <w:rPr>
                <w:b/>
                <w:color w:val="000000"/>
                <w:sz w:val="24"/>
                <w:szCs w:val="24"/>
              </w:rPr>
              <w:tab/>
              <w:t>операционной деятельности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3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2"/>
                <w:tab w:val="left" w:pos="1256"/>
              </w:tabs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</w:t>
            </w:r>
            <w:r>
              <w:rPr>
                <w:color w:val="000000"/>
                <w:sz w:val="24"/>
                <w:szCs w:val="24"/>
              </w:rPr>
              <w:tab/>
              <w:t>на</w:t>
            </w:r>
            <w:r>
              <w:rPr>
                <w:color w:val="000000"/>
                <w:sz w:val="24"/>
                <w:szCs w:val="24"/>
              </w:rPr>
              <w:tab/>
              <w:t>приобретение нематериальных активов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2"/>
                <w:tab w:val="left" w:pos="3099"/>
              </w:tabs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</w:t>
            </w:r>
            <w:r>
              <w:rPr>
                <w:color w:val="000000"/>
                <w:sz w:val="24"/>
                <w:szCs w:val="24"/>
              </w:rPr>
              <w:tab/>
              <w:t>на приобретение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материальных активов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8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6"/>
                <w:tab w:val="left" w:pos="2532"/>
              </w:tabs>
              <w:spacing w:line="24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</w:t>
            </w:r>
            <w:r>
              <w:rPr>
                <w:b/>
                <w:color w:val="000000"/>
                <w:sz w:val="24"/>
                <w:szCs w:val="24"/>
              </w:rPr>
              <w:tab/>
              <w:t>от инвестиционной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Долгосрочные кредиты банков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основной суммы долга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9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5"/>
              </w:tabs>
              <w:spacing w:line="24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Увеличение/(уменьшение)</w:t>
            </w:r>
            <w:r>
              <w:rPr>
                <w:color w:val="000000"/>
                <w:sz w:val="24"/>
                <w:szCs w:val="24"/>
              </w:rPr>
              <w:tab/>
              <w:t>уставного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капитала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 финансовой деятельности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8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1965"/>
                <w:tab w:val="left" w:pos="2957"/>
              </w:tabs>
              <w:spacing w:line="24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Чистые</w:t>
            </w:r>
            <w:r>
              <w:rPr>
                <w:color w:val="000000"/>
                <w:sz w:val="24"/>
                <w:szCs w:val="24"/>
              </w:rPr>
              <w:tab/>
              <w:t>денежные</w:t>
            </w:r>
            <w:r>
              <w:rPr>
                <w:color w:val="000000"/>
                <w:sz w:val="24"/>
                <w:szCs w:val="24"/>
              </w:rPr>
              <w:tab/>
              <w:t>средства</w:t>
            </w:r>
            <w:r>
              <w:rPr>
                <w:color w:val="000000"/>
                <w:sz w:val="24"/>
                <w:szCs w:val="24"/>
              </w:rPr>
              <w:tab/>
              <w:t>от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3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6"/>
                <w:tab w:val="left" w:pos="2248"/>
                <w:tab w:val="left" w:pos="2532"/>
              </w:tabs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ab/>
              <w:t>средства</w:t>
            </w:r>
            <w:r>
              <w:rPr>
                <w:color w:val="000000"/>
                <w:sz w:val="24"/>
                <w:szCs w:val="24"/>
              </w:rPr>
              <w:tab/>
              <w:t>на</w:t>
            </w:r>
            <w:r>
              <w:rPr>
                <w:color w:val="000000"/>
                <w:sz w:val="24"/>
                <w:szCs w:val="24"/>
              </w:rPr>
              <w:tab/>
              <w:t>начало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отчетного периода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8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6"/>
                <w:tab w:val="left" w:pos="2390"/>
                <w:tab w:val="left" w:pos="2815"/>
              </w:tabs>
              <w:spacing w:line="24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Денежные</w:t>
            </w:r>
            <w:r>
              <w:rPr>
                <w:b/>
                <w:color w:val="000000"/>
                <w:sz w:val="24"/>
                <w:szCs w:val="24"/>
              </w:rPr>
              <w:tab/>
              <w:t>средства</w:t>
            </w:r>
            <w:r>
              <w:rPr>
                <w:b/>
                <w:color w:val="000000"/>
                <w:sz w:val="24"/>
                <w:szCs w:val="24"/>
              </w:rPr>
              <w:tab/>
              <w:t>на</w:t>
            </w:r>
            <w:r>
              <w:rPr>
                <w:b/>
                <w:color w:val="000000"/>
                <w:sz w:val="24"/>
                <w:szCs w:val="24"/>
              </w:rPr>
              <w:tab/>
              <w:t>конец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отчетного периода</w:t>
            </w:r>
          </w:p>
        </w:tc>
        <w:tc>
          <w:tcPr>
            <w:tcW w:w="181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115" w:right="549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Расчет объема требуемых инвестиций проекта определяется их результатов операционной и инвестиционной деятельности.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1"/>
          <w:numId w:val="31"/>
        </w:numPr>
        <w:tabs>
          <w:tab w:val="left" w:pos="1364"/>
        </w:tabs>
        <w:spacing w:before="1"/>
        <w:ind w:left="1363" w:hanging="394"/>
      </w:pPr>
      <w:r>
        <w:t>Прогнозный баланс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b/>
          <w:color w:val="000000"/>
          <w:sz w:val="24"/>
          <w:szCs w:val="24"/>
        </w:rPr>
      </w:pPr>
    </w:p>
    <w:tbl>
      <w:tblPr>
        <w:tblStyle w:val="130"/>
        <w:tblW w:w="9439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8"/>
        <w:gridCol w:w="1781"/>
        <w:gridCol w:w="970"/>
        <w:gridCol w:w="1104"/>
        <w:gridCol w:w="936"/>
      </w:tblGrid>
      <w:tr w:rsidR="004F51A5" w:rsidTr="00DC63B1">
        <w:trPr>
          <w:trHeight w:val="762"/>
        </w:trPr>
        <w:tc>
          <w:tcPr>
            <w:tcW w:w="4648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39" w:hanging="1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4" w:lineRule="auto"/>
              <w:ind w:left="110" w:right="246" w:hanging="1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Расшифровка по месяцам 1 года</w:t>
            </w:r>
          </w:p>
        </w:tc>
        <w:tc>
          <w:tcPr>
            <w:tcW w:w="970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75" w:hanging="1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1 года</w:t>
            </w:r>
          </w:p>
        </w:tc>
        <w:tc>
          <w:tcPr>
            <w:tcW w:w="1104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09" w:hanging="1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2 года</w:t>
            </w:r>
          </w:p>
        </w:tc>
        <w:tc>
          <w:tcPr>
            <w:tcW w:w="936" w:type="dxa"/>
            <w:vAlign w:val="center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140" w:hanging="1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3 года</w:t>
            </w:r>
          </w:p>
        </w:tc>
      </w:tr>
      <w:tr w:rsidR="004F51A5" w:rsidTr="00DC63B1">
        <w:trPr>
          <w:trHeight w:val="247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Активы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Текущие активы: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средства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средства на расчетном счете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Дебиторская задолженность: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Авансы, выданные под ТМЗ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8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8"/>
                <w:tab w:val="left" w:pos="2974"/>
                <w:tab w:val="left" w:pos="3530"/>
                <w:tab w:val="left" w:pos="4423"/>
              </w:tabs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Авансы,</w:t>
            </w:r>
            <w:r>
              <w:rPr>
                <w:color w:val="000000"/>
                <w:sz w:val="24"/>
                <w:szCs w:val="24"/>
              </w:rPr>
              <w:tab/>
              <w:t>выданные</w:t>
            </w:r>
            <w:r>
              <w:rPr>
                <w:color w:val="000000"/>
                <w:sz w:val="24"/>
                <w:szCs w:val="24"/>
              </w:rPr>
              <w:tab/>
              <w:t>под</w:t>
            </w:r>
            <w:r>
              <w:rPr>
                <w:color w:val="000000"/>
                <w:sz w:val="24"/>
                <w:szCs w:val="24"/>
              </w:rPr>
              <w:tab/>
              <w:t>работы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4"/>
                <w:tab w:val="left" w:pos="4417"/>
              </w:tabs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Задолженность</w:t>
            </w:r>
            <w:r>
              <w:rPr>
                <w:color w:val="000000"/>
                <w:sz w:val="24"/>
                <w:szCs w:val="24"/>
              </w:rPr>
              <w:tab/>
              <w:t>покупателей</w:t>
            </w:r>
            <w:r>
              <w:rPr>
                <w:color w:val="000000"/>
                <w:sz w:val="24"/>
                <w:szCs w:val="24"/>
              </w:rPr>
              <w:tab/>
              <w:t>и заказчиков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дебиторская задолженность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Товарно-материальные запасы: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 и тарные части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Готовая продукция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товарно-матер. запасы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текущие активы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Долгосрочные активы: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Нематериальные активы: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Организационные затраты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Накопленная амортизация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Основные средства: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Первоначальная стоимость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Накопленная амортизация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АКТИВЫ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Пассивы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Текущие обязательства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НДС к уплате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Подоходный налог к уплате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 по внебюджетным платежам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Авансы полученные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4"/>
                <w:tab w:val="left" w:pos="2596"/>
                <w:tab w:val="left" w:pos="4423"/>
              </w:tabs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  <w:t>поставщиками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подрядчиками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509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7"/>
              </w:tabs>
              <w:spacing w:line="24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Аккумулированная кредиторская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задолженность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текущие обязательства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Долгосрочные кредиты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долгосрочных кредитов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долгосрочные обязательства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обязательства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Доход/убыток предыдущих периодов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49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Доход/убыток отчетного периода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4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собственный капитал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64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ПАССИВЫ</w:t>
            </w:r>
          </w:p>
        </w:tc>
        <w:tc>
          <w:tcPr>
            <w:tcW w:w="178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b/>
          <w:color w:val="000000"/>
          <w:sz w:val="24"/>
          <w:szCs w:val="24"/>
        </w:rPr>
      </w:pP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89"/>
        <w:ind w:left="115" w:right="549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В прогнозных таблицах 1-й год должен прогнозироваться по месяцам.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0"/>
          <w:numId w:val="4"/>
        </w:numPr>
        <w:ind w:right="556" w:firstLine="710"/>
        <w:jc w:val="both"/>
      </w:pPr>
      <w:r>
        <w:t>Расчет основных показателей эффективности и прибыльности инвестиционных ресурсов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b/>
          <w:color w:val="000000"/>
          <w:sz w:val="24"/>
          <w:szCs w:val="24"/>
        </w:rPr>
      </w:pPr>
    </w:p>
    <w:tbl>
      <w:tblPr>
        <w:tblStyle w:val="120"/>
        <w:tblW w:w="957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1"/>
        <w:gridCol w:w="1345"/>
      </w:tblGrid>
      <w:tr w:rsidR="004F51A5" w:rsidTr="00DC63B1">
        <w:trPr>
          <w:trHeight w:val="249"/>
        </w:trPr>
        <w:tc>
          <w:tcPr>
            <w:tcW w:w="823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Финансовые показатели эффективности и прибыльности проекта</w:t>
            </w:r>
          </w:p>
        </w:tc>
        <w:tc>
          <w:tcPr>
            <w:tcW w:w="134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</w:tr>
      <w:tr w:rsidR="004F51A5" w:rsidTr="00DC63B1">
        <w:trPr>
          <w:trHeight w:val="254"/>
        </w:trPr>
        <w:tc>
          <w:tcPr>
            <w:tcW w:w="823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Чистая приведенная стоимость - NPV (Net Present Value);</w:t>
            </w:r>
          </w:p>
        </w:tc>
        <w:tc>
          <w:tcPr>
            <w:tcW w:w="134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RPr="008B5A86" w:rsidTr="00DC63B1">
        <w:trPr>
          <w:trHeight w:val="253"/>
        </w:trPr>
        <w:tc>
          <w:tcPr>
            <w:tcW w:w="8231" w:type="dxa"/>
          </w:tcPr>
          <w:p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Индекс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доходности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>(Profitability index),</w:t>
            </w:r>
            <w:r w:rsidRPr="00D25AD1">
              <w:rPr>
                <w:i/>
                <w:color w:val="000000"/>
                <w:sz w:val="24"/>
                <w:szCs w:val="24"/>
                <w:lang w:val="en-US"/>
              </w:rPr>
              <w:t xml:space="preserve">PI 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>(Profitability Index);</w:t>
            </w:r>
          </w:p>
        </w:tc>
        <w:tc>
          <w:tcPr>
            <w:tcW w:w="1345" w:type="dxa"/>
          </w:tcPr>
          <w:p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F51A5" w:rsidRPr="008B5A86" w:rsidTr="00DC63B1">
        <w:trPr>
          <w:trHeight w:val="254"/>
        </w:trPr>
        <w:tc>
          <w:tcPr>
            <w:tcW w:w="8231" w:type="dxa"/>
          </w:tcPr>
          <w:p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Внутренняя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норма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прибыли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- IRR (Internal Rate of Return);</w:t>
            </w:r>
          </w:p>
        </w:tc>
        <w:tc>
          <w:tcPr>
            <w:tcW w:w="1345" w:type="dxa"/>
          </w:tcPr>
          <w:p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F51A5" w:rsidTr="00DC63B1">
        <w:trPr>
          <w:trHeight w:val="503"/>
        </w:trPr>
        <w:tc>
          <w:tcPr>
            <w:tcW w:w="823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Модифицированная внутренняя норма прибыли – МIRR (Modified Internal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Rate of Return)</w:t>
            </w:r>
          </w:p>
        </w:tc>
        <w:tc>
          <w:tcPr>
            <w:tcW w:w="134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823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Простой срок окупаемости PB, лет</w:t>
            </w:r>
          </w:p>
        </w:tc>
        <w:tc>
          <w:tcPr>
            <w:tcW w:w="134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823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Дисконтированный срок окупаемости DPB, лет</w:t>
            </w:r>
          </w:p>
        </w:tc>
        <w:tc>
          <w:tcPr>
            <w:tcW w:w="134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spacing w:before="251" w:line="296" w:lineRule="auto"/>
        <w:ind w:left="652" w:hanging="394"/>
        <w:jc w:val="both"/>
        <w:rPr>
          <w:b/>
          <w:color w:val="000000"/>
          <w:sz w:val="24"/>
          <w:szCs w:val="24"/>
        </w:rPr>
      </w:pPr>
      <w:bookmarkStart w:id="1" w:name="bookmark=id.1fob9te" w:colFirst="0" w:colLast="0"/>
      <w:bookmarkEnd w:id="1"/>
      <w:r>
        <w:rPr>
          <w:b/>
          <w:color w:val="000000"/>
          <w:sz w:val="24"/>
          <w:szCs w:val="24"/>
        </w:rPr>
        <w:t>Анализ рисков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Риски: операционные риски, финансовые риски, рыночные риски, кредитный риск, маркетинговые риски.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9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разделе бизнес-плана выполняется оценка наиболее вероятных рисков, которые могут возникнуть в ходе реализации проекта. Он содержит оценку степени неопределенности и возможности достижения итоговых экономических показателей инвестиционного проекта.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6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нем определяются размер, время и место наступления нежелательных </w:t>
      </w:r>
      <w:r>
        <w:rPr>
          <w:color w:val="000000"/>
          <w:sz w:val="24"/>
          <w:szCs w:val="24"/>
        </w:rPr>
        <w:lastRenderedPageBreak/>
        <w:t>экономических последствий и их конкретные причины.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7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описании рисков желательно предусмотреть перечень профилактических и прогнозных мероприятий по предотвращению форсмажорных и прочих негативных факторов. Одновременно в разделе прорабатываются и отражаются мероприятия по предупреждению рисков и возможному снижению потерь от них.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1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Определение, расчет и анализ факторов риска - одна из главных частей инвестиционного проектирования. Созданный проект является, в сущности,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7" w:line="242" w:lineRule="auto"/>
        <w:ind w:right="5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прогнозом, который показывает, что при определенных значениях исходных данных могут быть получены расчетные показатели эффективности.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методы анализа рисков включают в себя качественный и количественный анализ рисков. Качественный анализ заключается в описании возможных рисков и определении средств минимизации их негативного влияния на проект, в том числе посредством страхования.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Количественная оценка осуществляется путем анализа чувствительности основных показателей эффективности к изменению ряда критических входных факторов.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0"/>
          <w:numId w:val="4"/>
        </w:numPr>
        <w:spacing w:after="2"/>
        <w:ind w:left="970"/>
      </w:pPr>
      <w:r>
        <w:t>Анализ чувствительности</w:t>
      </w:r>
    </w:p>
    <w:tbl>
      <w:tblPr>
        <w:tblStyle w:val="110"/>
        <w:tblW w:w="950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1560"/>
        <w:gridCol w:w="1699"/>
        <w:gridCol w:w="1863"/>
        <w:gridCol w:w="1541"/>
      </w:tblGrid>
      <w:tr w:rsidR="004F51A5" w:rsidTr="00DC63B1">
        <w:trPr>
          <w:trHeight w:val="1012"/>
        </w:trPr>
        <w:tc>
          <w:tcPr>
            <w:tcW w:w="28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95" w:right="5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Показатели эффективности и прибыльности</w:t>
            </w:r>
          </w:p>
        </w:tc>
        <w:tc>
          <w:tcPr>
            <w:tcW w:w="156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6" w:firstLine="1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Базовые Показатели</w:t>
            </w:r>
          </w:p>
        </w:tc>
        <w:tc>
          <w:tcPr>
            <w:tcW w:w="169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01" w:firstLine="7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цены (-10%)</w:t>
            </w:r>
          </w:p>
        </w:tc>
        <w:tc>
          <w:tcPr>
            <w:tcW w:w="186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7" w:right="305" w:firstLine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переменных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0" w:lineRule="auto"/>
              <w:ind w:left="577" w:right="557" w:hanging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затрат (+10%)</w:t>
            </w:r>
          </w:p>
        </w:tc>
        <w:tc>
          <w:tcPr>
            <w:tcW w:w="154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9" w:right="150" w:hanging="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постоянных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0" w:lineRule="auto"/>
              <w:ind w:left="414" w:right="398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затрат (+50%)</w:t>
            </w:r>
          </w:p>
        </w:tc>
      </w:tr>
      <w:tr w:rsidR="004F51A5" w:rsidTr="00DC63B1">
        <w:trPr>
          <w:trHeight w:val="255"/>
        </w:trPr>
        <w:tc>
          <w:tcPr>
            <w:tcW w:w="28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242"/>
        <w:ind w:right="548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Точка безубыточности - точка равновесия выгод и издержек (BEP) определяет границы убыточности и прибыльности инвестиционного проекта. Она показывает, при каком объеме производства и продажи достигается окупаемость текущих постоянных и переменных затрат.Анализ безубыточности демонстрирует, каким должен быть объем продаж, чтобы компания могла без посторонней помощи выполнять свои обязательства.</w:t>
      </w:r>
    </w:p>
    <w:p w:rsidR="004F51A5" w:rsidRDefault="004F51A5" w:rsidP="004F51A5">
      <w:pPr>
        <w:pStyle w:val="1"/>
        <w:numPr>
          <w:ilvl w:val="0"/>
          <w:numId w:val="34"/>
        </w:numPr>
        <w:tabs>
          <w:tab w:val="left" w:pos="1364"/>
        </w:tabs>
        <w:spacing w:before="7" w:line="296" w:lineRule="auto"/>
        <w:ind w:left="1363" w:hanging="394"/>
        <w:jc w:val="both"/>
      </w:pPr>
      <w:r>
        <w:t>Социальный раздел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551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проекта потребностям экономики страны (постановлениям Правительства Республики Казахстан; программам развития, другим документам):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5"/>
          <w:tab w:val="left" w:pos="2036"/>
          <w:tab w:val="left" w:pos="3853"/>
          <w:tab w:val="left" w:pos="5316"/>
          <w:tab w:val="left" w:pos="8070"/>
          <w:tab w:val="left" w:pos="9475"/>
        </w:tabs>
        <w:ind w:right="547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</w:t>
      </w:r>
      <w:r>
        <w:rPr>
          <w:color w:val="000000"/>
          <w:sz w:val="24"/>
          <w:szCs w:val="24"/>
        </w:rPr>
        <w:tab/>
        <w:t>выпуска</w:t>
      </w:r>
      <w:r>
        <w:rPr>
          <w:color w:val="000000"/>
          <w:sz w:val="24"/>
          <w:szCs w:val="24"/>
        </w:rPr>
        <w:tab/>
        <w:t>продовольственных</w:t>
      </w:r>
      <w:r>
        <w:rPr>
          <w:color w:val="000000"/>
          <w:sz w:val="24"/>
          <w:szCs w:val="24"/>
        </w:rPr>
        <w:tab/>
        <w:t>товаров</w:t>
      </w:r>
      <w:r>
        <w:rPr>
          <w:color w:val="000000"/>
          <w:sz w:val="24"/>
          <w:szCs w:val="24"/>
        </w:rPr>
        <w:tab/>
        <w:t>и непродовольственных товаров народного потребления;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2"/>
          <w:tab w:val="left" w:pos="1983"/>
          <w:tab w:val="left" w:pos="4621"/>
          <w:tab w:val="left" w:pos="6645"/>
          <w:tab w:val="left" w:pos="8252"/>
        </w:tabs>
        <w:spacing w:line="242" w:lineRule="auto"/>
        <w:ind w:right="555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импортозамещение</w:t>
      </w:r>
      <w:r>
        <w:rPr>
          <w:color w:val="000000"/>
          <w:sz w:val="24"/>
          <w:szCs w:val="24"/>
        </w:rPr>
        <w:tab/>
        <w:t>(соответствие</w:t>
      </w:r>
      <w:r>
        <w:rPr>
          <w:color w:val="000000"/>
          <w:sz w:val="24"/>
          <w:szCs w:val="24"/>
        </w:rPr>
        <w:tab/>
        <w:t>принятым</w:t>
      </w:r>
      <w:r>
        <w:rPr>
          <w:color w:val="000000"/>
          <w:sz w:val="24"/>
          <w:szCs w:val="24"/>
        </w:rPr>
        <w:tab/>
        <w:t>программам импортозамещения);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4" w:lineRule="auto"/>
        <w:ind w:left="1561"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экспорта;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8" w:lineRule="auto"/>
        <w:ind w:left="1560"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новых рабочих мест;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9" w:lineRule="auto"/>
        <w:ind w:left="1560"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уровня образования и квалификации населения;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8" w:lineRule="auto"/>
        <w:ind w:left="1560"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освоение передовых технологий, «ноу-хау»;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8" w:lineRule="auto"/>
        <w:ind w:left="1560"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 мультипликатора от реализации проекта;</w:t>
      </w:r>
    </w:p>
    <w:p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8" w:lineRule="auto"/>
        <w:ind w:left="1560"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производства, соответствующего</w:t>
      </w:r>
      <w:r>
        <w:rPr>
          <w:color w:val="000000"/>
          <w:sz w:val="24"/>
          <w:szCs w:val="24"/>
        </w:rPr>
        <w:tab/>
        <w:t>международным стандартам систем качества.</w:t>
      </w:r>
    </w:p>
    <w:p w:rsidR="004F51A5" w:rsidRDefault="004F51A5" w:rsidP="004F51A5">
      <w:pPr>
        <w:pStyle w:val="1"/>
        <w:numPr>
          <w:ilvl w:val="0"/>
          <w:numId w:val="34"/>
        </w:numPr>
        <w:tabs>
          <w:tab w:val="left" w:pos="1364"/>
        </w:tabs>
        <w:spacing w:line="296" w:lineRule="auto"/>
        <w:ind w:left="1363" w:hanging="394"/>
      </w:pPr>
      <w:r>
        <w:t>Экологический раздел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2721"/>
          <w:tab w:val="left" w:pos="3685"/>
          <w:tab w:val="left" w:pos="5201"/>
          <w:tab w:val="left" w:pos="6314"/>
          <w:tab w:val="left" w:pos="6693"/>
          <w:tab w:val="left" w:pos="8405"/>
        </w:tabs>
        <w:spacing w:line="242" w:lineRule="auto"/>
        <w:ind w:right="557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</w:t>
      </w:r>
      <w:r>
        <w:rPr>
          <w:color w:val="000000"/>
          <w:sz w:val="24"/>
          <w:szCs w:val="24"/>
        </w:rPr>
        <w:tab/>
        <w:t>сырья,</w:t>
      </w:r>
      <w:r>
        <w:rPr>
          <w:color w:val="000000"/>
          <w:sz w:val="24"/>
          <w:szCs w:val="24"/>
        </w:rPr>
        <w:tab/>
        <w:t>технологии</w:t>
      </w:r>
      <w:r>
        <w:rPr>
          <w:color w:val="000000"/>
          <w:sz w:val="24"/>
          <w:szCs w:val="24"/>
        </w:rPr>
        <w:tab/>
        <w:t>проекта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выпускаемой продукции стандартам и нормативам по воздействию на окружающую среду.</w:t>
      </w:r>
    </w:p>
    <w:p w:rsidR="004F51A5" w:rsidRDefault="004F51A5" w:rsidP="004F51A5">
      <w:pPr>
        <w:pStyle w:val="1"/>
        <w:numPr>
          <w:ilvl w:val="0"/>
          <w:numId w:val="34"/>
        </w:numPr>
        <w:tabs>
          <w:tab w:val="left" w:pos="1297"/>
        </w:tabs>
        <w:spacing w:line="296" w:lineRule="auto"/>
        <w:ind w:left="1297" w:hanging="327"/>
      </w:pPr>
      <w:r>
        <w:lastRenderedPageBreak/>
        <w:t>SWOT – анализ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96" w:lineRule="auto"/>
        <w:ind w:left="9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Сильные стороны, слабые стороны, возможности, угрозы.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96" w:lineRule="auto"/>
        <w:ind w:left="970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Style w:val="1"/>
        <w:numPr>
          <w:ilvl w:val="0"/>
          <w:numId w:val="4"/>
        </w:numPr>
        <w:spacing w:before="72"/>
      </w:pPr>
      <w:r>
        <w:t>SWOT-анализ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 w:after="1"/>
        <w:jc w:val="both"/>
        <w:rPr>
          <w:b/>
          <w:color w:val="000000"/>
          <w:sz w:val="24"/>
          <w:szCs w:val="24"/>
        </w:rPr>
      </w:pPr>
    </w:p>
    <w:tbl>
      <w:tblPr>
        <w:tblStyle w:val="100"/>
        <w:tblW w:w="950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54"/>
      </w:tblGrid>
      <w:tr w:rsidR="004F51A5" w:rsidTr="00DC63B1">
        <w:trPr>
          <w:trHeight w:val="253"/>
        </w:trPr>
        <w:tc>
          <w:tcPr>
            <w:tcW w:w="9503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2639" w:right="26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Факторы, учитываемые в SWOT-анализе</w:t>
            </w:r>
          </w:p>
        </w:tc>
      </w:tr>
      <w:tr w:rsidR="004F51A5" w:rsidTr="00DC63B1">
        <w:trPr>
          <w:trHeight w:val="504"/>
        </w:trPr>
        <w:tc>
          <w:tcPr>
            <w:tcW w:w="474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Потенциальные внутренние сильные стороны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(S):</w:t>
            </w:r>
          </w:p>
        </w:tc>
        <w:tc>
          <w:tcPr>
            <w:tcW w:w="475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Потенциальные внутренние слабости(W):</w:t>
            </w:r>
          </w:p>
        </w:tc>
      </w:tr>
      <w:tr w:rsidR="004F51A5" w:rsidTr="00DC63B1">
        <w:trPr>
          <w:trHeight w:val="2280"/>
        </w:trPr>
        <w:tc>
          <w:tcPr>
            <w:tcW w:w="4749" w:type="dxa"/>
          </w:tcPr>
          <w:p w:rsidR="004F51A5" w:rsidRDefault="004F51A5" w:rsidP="00DC63B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компании работают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1" w:lineRule="auto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высококвалифицированные специалисты</w:t>
            </w:r>
          </w:p>
          <w:p w:rsidR="004F51A5" w:rsidRDefault="004F51A5" w:rsidP="00DC63B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33" w:right="1345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Компания учитывает требования потребителей</w:t>
            </w:r>
          </w:p>
          <w:p w:rsidR="004F51A5" w:rsidRDefault="004F51A5" w:rsidP="00DC63B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before="3" w:line="237" w:lineRule="auto"/>
              <w:ind w:left="33" w:right="918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Компания имеет прочную репутацию производителя качественных товаров</w:t>
            </w:r>
          </w:p>
          <w:p w:rsidR="004F51A5" w:rsidRDefault="004F51A5" w:rsidP="00DC63B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 четко сформулированная стратегия</w:t>
            </w:r>
          </w:p>
          <w:p w:rsidR="004F51A5" w:rsidRDefault="004F51A5" w:rsidP="00DC63B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Компания имеет уникальную технологию</w:t>
            </w:r>
          </w:p>
          <w:p w:rsidR="004F51A5" w:rsidRDefault="004F51A5" w:rsidP="00DC63B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before="2"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Собственная розничная сеть</w:t>
            </w:r>
          </w:p>
        </w:tc>
        <w:tc>
          <w:tcPr>
            <w:tcW w:w="4754" w:type="dxa"/>
          </w:tcPr>
          <w:p w:rsidR="004F51A5" w:rsidRDefault="004F51A5" w:rsidP="00DC63B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Недостаточное финансирование</w:t>
            </w:r>
          </w:p>
          <w:p w:rsidR="004F51A5" w:rsidRDefault="004F51A5" w:rsidP="00DC63B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before="3" w:line="237" w:lineRule="auto"/>
              <w:ind w:left="33" w:right="934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возможностей для расширенного воспроизводства</w:t>
            </w:r>
          </w:p>
          <w:p w:rsidR="004F51A5" w:rsidRDefault="004F51A5" w:rsidP="00DC63B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before="1"/>
              <w:ind w:left="33" w:right="193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Негибкая политика работы с клиентами (сложная процедура предоставления кредитов и т.д.)</w:t>
            </w:r>
          </w:p>
        </w:tc>
      </w:tr>
      <w:tr w:rsidR="004F51A5" w:rsidTr="00DC63B1">
        <w:trPr>
          <w:trHeight w:val="503"/>
        </w:trPr>
        <w:tc>
          <w:tcPr>
            <w:tcW w:w="4749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Потенциальные внешние благоприятные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возможности (О):</w:t>
            </w:r>
          </w:p>
        </w:tc>
        <w:tc>
          <w:tcPr>
            <w:tcW w:w="4754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Потенциальные внешние угрозы (Т):</w:t>
            </w:r>
          </w:p>
        </w:tc>
      </w:tr>
      <w:tr w:rsidR="004F51A5" w:rsidTr="00DC63B1">
        <w:trPr>
          <w:trHeight w:val="2530"/>
        </w:trPr>
        <w:tc>
          <w:tcPr>
            <w:tcW w:w="4749" w:type="dxa"/>
          </w:tcPr>
          <w:p w:rsidR="004F51A5" w:rsidRDefault="004F51A5" w:rsidP="00DC63B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33"/>
              </w:tabs>
              <w:spacing w:line="242" w:lineRule="auto"/>
              <w:ind w:right="1204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Возможность обслуживания дополнительных групп потребителей</w:t>
            </w:r>
          </w:p>
          <w:p w:rsidR="004F51A5" w:rsidRDefault="004F51A5" w:rsidP="00DC63B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33"/>
              </w:tabs>
              <w:spacing w:line="246" w:lineRule="auto"/>
              <w:ind w:left="432" w:hanging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диапазона возможных товаров</w:t>
            </w:r>
          </w:p>
          <w:p w:rsidR="004F51A5" w:rsidRDefault="004F51A5" w:rsidP="00DC63B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33"/>
              </w:tabs>
              <w:ind w:right="346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торговых барьеров в выходе на внешние рынки</w:t>
            </w:r>
          </w:p>
          <w:p w:rsidR="004F51A5" w:rsidRDefault="004F51A5" w:rsidP="00DC63B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33"/>
              </w:tabs>
              <w:spacing w:line="251" w:lineRule="auto"/>
              <w:ind w:left="432" w:hanging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Благоприятный сдвиг в курсах валют</w:t>
            </w:r>
          </w:p>
          <w:p w:rsidR="004F51A5" w:rsidRDefault="004F51A5" w:rsidP="00DC63B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33"/>
              </w:tabs>
              <w:ind w:left="432" w:hanging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Большая доступность ресурсов</w:t>
            </w:r>
          </w:p>
          <w:p w:rsidR="004F51A5" w:rsidRDefault="004F51A5" w:rsidP="00DC63B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33"/>
              </w:tabs>
              <w:ind w:left="432" w:hanging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Ослабление нестабильности бизнеса</w:t>
            </w:r>
          </w:p>
        </w:tc>
        <w:tc>
          <w:tcPr>
            <w:tcW w:w="4754" w:type="dxa"/>
          </w:tcPr>
          <w:p w:rsidR="004F51A5" w:rsidRDefault="004F51A5" w:rsidP="00DC63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ind w:right="241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Ослабление роста рынка, неблагоприятные демографические изменения ввода новых рыночных сегментов</w:t>
            </w:r>
          </w:p>
          <w:p w:rsidR="004F51A5" w:rsidRDefault="004F51A5" w:rsidP="00DC63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ind w:right="300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продаж заменяющих товаров, изменение вкусов и потребностей покупателей</w:t>
            </w:r>
          </w:p>
          <w:p w:rsidR="004F51A5" w:rsidRDefault="004F51A5" w:rsidP="00DC63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51" w:lineRule="auto"/>
              <w:ind w:lef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Ожесточение конкуренции</w:t>
            </w:r>
          </w:p>
          <w:p w:rsidR="004F51A5" w:rsidRDefault="004F51A5" w:rsidP="00DC63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ind w:lef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Неблагоприятный сдвиг в курсах валют</w:t>
            </w:r>
          </w:p>
          <w:p w:rsidR="004F51A5" w:rsidRDefault="004F51A5" w:rsidP="00DC63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51" w:lineRule="auto"/>
              <w:ind w:lef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Законодательное регулирование цены</w:t>
            </w:r>
          </w:p>
          <w:p w:rsidR="004F51A5" w:rsidRDefault="004F51A5" w:rsidP="00DC63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54" w:lineRule="auto"/>
              <w:ind w:right="23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Чувствительность к нестабильности внешних условий бизнеса</w:t>
            </w:r>
          </w:p>
        </w:tc>
      </w:tr>
    </w:tbl>
    <w:p w:rsidR="004F51A5" w:rsidRDefault="004F51A5" w:rsidP="004F51A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line="295" w:lineRule="auto"/>
        <w:ind w:left="1363" w:hanging="39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Прямые результаты, конечные результаты, показатели качества и эффективности, бюджетная эффективность.</w:t>
      </w:r>
    </w:p>
    <w:p w:rsidR="004F51A5" w:rsidRDefault="004F51A5" w:rsidP="004F51A5">
      <w:pPr>
        <w:pStyle w:val="1"/>
        <w:numPr>
          <w:ilvl w:val="0"/>
          <w:numId w:val="34"/>
        </w:numPr>
        <w:tabs>
          <w:tab w:val="left" w:pos="1364"/>
        </w:tabs>
        <w:spacing w:before="1" w:line="296" w:lineRule="auto"/>
        <w:ind w:left="1363" w:hanging="394"/>
        <w:jc w:val="both"/>
      </w:pPr>
      <w:r>
        <w:t>Приложения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    способствуют    разгрузке     основного     текста     от подробностей и предоставляют потенциальным партнерам и инвесторам дополнительные наглядные материалы.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формируются исходные экономические, технические и другие данные по организации производства, прейскуранты, заключения, таблицы и иная документация, на которую есть ссылки в бизнес-плане.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970" w:right="28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приложении предоставляется следующая информация: 15.1. финансово-экономические расчеты.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"/>
        <w:ind w:right="544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Примечание. Финансово-экономические расчеты, калькуляции по проекту и прогнозные таблицы (прогноз сбыта, прогноз доходов и расходов, прогноз движения </w:t>
      </w:r>
      <w:r>
        <w:rPr>
          <w:color w:val="000000"/>
          <w:sz w:val="24"/>
          <w:szCs w:val="24"/>
        </w:rPr>
        <w:lastRenderedPageBreak/>
        <w:t>денежных средств, прогнозный баланс, расчеты финансовой эффективности, расчет точки безубыточности, и т.д.) должны быть в обязательном порядке представлены в приложении с соответствующими ссылками по тексту бизнес-плана. Кроме этого, все финансово-экономические расчеты, калькуляции по проекту и прогнозные таблицы по проекту должны предоставляться в электронном носителе (EXCEL) с сохранением финансового моделирования (использованные формулы для финансовых расчетов).</w:t>
      </w:r>
    </w:p>
    <w:p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разделу «Обоснованность»: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/>
        <w:ind w:right="550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«Стоимость и характеристики приобретаемых (создаваемых) активов» по форме согласно таблице:</w:t>
      </w:r>
    </w:p>
    <w:p w:rsidR="004F51A5" w:rsidRDefault="004F51A5" w:rsidP="004F51A5">
      <w:pPr>
        <w:pStyle w:val="1"/>
        <w:spacing w:before="72"/>
        <w:ind w:left="1210" w:firstLine="0"/>
      </w:pPr>
      <w:r>
        <w:t>Стоимость и характеристики приобретаемых (создаваемых) активов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 w:after="1"/>
        <w:jc w:val="both"/>
        <w:rPr>
          <w:b/>
          <w:color w:val="000000"/>
          <w:sz w:val="24"/>
          <w:szCs w:val="24"/>
        </w:rPr>
      </w:pPr>
    </w:p>
    <w:tbl>
      <w:tblPr>
        <w:tblStyle w:val="9"/>
        <w:tblW w:w="9578" w:type="dxa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292"/>
        <w:gridCol w:w="456"/>
        <w:gridCol w:w="1297"/>
        <w:gridCol w:w="538"/>
        <w:gridCol w:w="620"/>
        <w:gridCol w:w="735"/>
        <w:gridCol w:w="1393"/>
        <w:gridCol w:w="1398"/>
        <w:gridCol w:w="1393"/>
      </w:tblGrid>
      <w:tr w:rsidR="004F51A5" w:rsidTr="00DC63B1">
        <w:trPr>
          <w:trHeight w:val="507"/>
        </w:trPr>
        <w:tc>
          <w:tcPr>
            <w:tcW w:w="1749" w:type="dxa"/>
            <w:gridSpan w:val="2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Планируемые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646" w:type="dxa"/>
            <w:gridSpan w:val="5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33" w:right="5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приобретаемых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533" w:right="5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(создаваемых) активов</w:t>
            </w:r>
          </w:p>
        </w:tc>
        <w:tc>
          <w:tcPr>
            <w:tcW w:w="4184" w:type="dxa"/>
            <w:gridSpan w:val="3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87" w:right="4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Характеристики* приобретаемых</w:t>
            </w:r>
          </w:p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487" w:right="4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(создаваемых) активов</w:t>
            </w:r>
          </w:p>
        </w:tc>
      </w:tr>
      <w:tr w:rsidR="004F51A5" w:rsidTr="00DC63B1">
        <w:trPr>
          <w:trHeight w:val="204"/>
        </w:trPr>
        <w:tc>
          <w:tcPr>
            <w:tcW w:w="457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2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24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</w:t>
            </w:r>
          </w:p>
        </w:tc>
        <w:tc>
          <w:tcPr>
            <w:tcW w:w="456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7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24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</w:t>
            </w:r>
          </w:p>
        </w:tc>
        <w:tc>
          <w:tcPr>
            <w:tcW w:w="538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620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89"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цена,</w:t>
            </w:r>
          </w:p>
        </w:tc>
        <w:tc>
          <w:tcPr>
            <w:tcW w:w="735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05" w:righ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93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15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</w:t>
            </w:r>
          </w:p>
        </w:tc>
        <w:tc>
          <w:tcPr>
            <w:tcW w:w="1398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22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</w:t>
            </w:r>
          </w:p>
        </w:tc>
        <w:tc>
          <w:tcPr>
            <w:tcW w:w="1393" w:type="dxa"/>
            <w:tcBorders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18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</w:t>
            </w:r>
          </w:p>
        </w:tc>
      </w:tr>
      <w:tr w:rsidR="004F51A5" w:rsidTr="00DC63B1">
        <w:trPr>
          <w:trHeight w:val="206"/>
        </w:trPr>
        <w:tc>
          <w:tcPr>
            <w:tcW w:w="457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36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89"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5"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 (тыс.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9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1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21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…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18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№</w:t>
            </w:r>
          </w:p>
        </w:tc>
      </w:tr>
      <w:tr w:rsidR="004F51A5" w:rsidTr="00DC63B1">
        <w:trPr>
          <w:trHeight w:val="206"/>
        </w:trPr>
        <w:tc>
          <w:tcPr>
            <w:tcW w:w="457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89"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тенг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5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07"/>
        </w:trPr>
        <w:tc>
          <w:tcPr>
            <w:tcW w:w="457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735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253"/>
        </w:trPr>
        <w:tc>
          <w:tcPr>
            <w:tcW w:w="45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320"/>
        </w:trPr>
        <w:tc>
          <w:tcPr>
            <w:tcW w:w="45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Tr="00DC63B1">
        <w:trPr>
          <w:trHeight w:val="325"/>
        </w:trPr>
        <w:tc>
          <w:tcPr>
            <w:tcW w:w="45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242"/>
        <w:ind w:right="549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- указываются основные технические характеристики приобретаемого (создаваемого) актива, например: объем двигателя, мощность, грузоподъемность, протяженность, производительность, площадь и т.д. Приводится не более пяти основных технических характеристик приобретаемого (создаваемого) актива.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0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прайс-листов, ценовых и коммерческих предложений от не менее чем двух альтернативных поставщиков, оценочных актов и других документов, содержащих информацию, подтверждающую приводимую в пункте 4.5.3.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"/>
        <w:ind w:right="549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инвестиций, направленных на создание (строительство) новых либо реконструкцию имеющихся объектов, представляется заключение государственной вневедомственной строительной экспертизы, экологической, санитарно-эпидемиологической экспертизы, землеустроительный проект о предоставлении права на землю (с приложением при необходимости расчетов убытков собственников земельных участков и землепользователей, потерь сельскохозяйственного и лесохозяйственного производства в зависимости от вида изымаемых угодий), технические условия, а также технико-экономическое обоснование или проектно-сметная документация.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6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инвестиций, направленных на создание, внедрение и развитие информационных систем, представляется заключение уполномоченного органа в области информатизации, а также технико-экономическое обоснование.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4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инвестиций, направленных на реализацию мероприятий, предполагающих инновационную и (или) космическую деятельность, представляется заключение государственной научно-технической экспертизы;</w:t>
      </w:r>
    </w:p>
    <w:p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4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отраслевая экспертиза соответствующего уполномоченного государственного органа в случае, если инвестиции затрагивают сферу его ответственности.</w:t>
      </w:r>
    </w:p>
    <w:p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2" w:line="298" w:lineRule="auto"/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резюме руководящего состава;</w:t>
      </w:r>
    </w:p>
    <w:p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1"/>
        </w:tabs>
        <w:ind w:left="259" w:right="54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подтверждающие и раскрывающие сведения о предприятии (копии регистрационного свидетельства, устава и учредительного договора предприятия, имеющиеся лицензии и сертификаты, почетные дипломы и свидетельства, копии материалов прессы о деятельности предприятия, отзывы заказчиков и партнеров по совместной деятельности и т.д.);</w:t>
      </w:r>
    </w:p>
    <w:p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7"/>
        </w:tabs>
        <w:ind w:left="259" w:right="55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информация, характеризующая продукцию (фото, рисунок, чертеж, патент, отзывы, результаты испытаний и сертификации продукции, другие сведения);</w:t>
      </w:r>
    </w:p>
    <w:p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ind w:left="259" w:right="546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информация, подтверждающая востребованность в продукции (независимые исследования рынка, сравнительные данные о конкурентах, договоры, протоколы о намерениях, заявки на поставку продукции, контракты на поставку);</w:t>
      </w:r>
    </w:p>
    <w:p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before="67"/>
        <w:ind w:left="259" w:right="55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сведения, подтверждающие возможности производства (фотографии предприятия, его    ведущих    участков, оборудования, копии     документов по сертификации производства и др.);</w:t>
      </w:r>
    </w:p>
    <w:p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before="1"/>
        <w:ind w:left="259" w:right="54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сведения, подтверждающие реальность мер по предупреждению рисков, нейтрализации форс-мажорных обстоятельств и реальность гарантий возврата займа (гарантийные письма, договоры, состав и стоимость залога, выписка из законодательных и нормативных документов, другие материалы);</w:t>
      </w:r>
    </w:p>
    <w:p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6"/>
        </w:tabs>
        <w:ind w:left="259" w:right="552" w:firstLine="710"/>
        <w:jc w:val="both"/>
      </w:pPr>
      <w:r>
        <w:rPr>
          <w:color w:val="000000"/>
          <w:sz w:val="24"/>
          <w:szCs w:val="24"/>
        </w:rPr>
        <w:t>информация, подтверждающая направленность, значимость (масштабность) и эффективность проекта (решения, программы, планы, акты, письма, отзывы, рекомендательные письма и др.).</w:t>
      </w:r>
    </w:p>
    <w:p w:rsidR="00675C84" w:rsidRPr="001B2223" w:rsidRDefault="00675C84">
      <w:pPr>
        <w:rPr>
          <w:lang w:val="en-US"/>
        </w:rPr>
      </w:pPr>
    </w:p>
    <w:sectPr w:rsidR="00675C84" w:rsidRPr="001B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EEC"/>
    <w:multiLevelType w:val="multilevel"/>
    <w:tmpl w:val="18282160"/>
    <w:lvl w:ilvl="0">
      <w:start w:val="1"/>
      <w:numFmt w:val="decimal"/>
      <w:lvlText w:val="%1)"/>
      <w:lvlJc w:val="left"/>
      <w:pPr>
        <w:ind w:left="6456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645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ind w:left="6816" w:hanging="720"/>
      </w:pPr>
    </w:lvl>
    <w:lvl w:ilvl="4">
      <w:start w:val="1"/>
      <w:numFmt w:val="decimal"/>
      <w:lvlText w:val="%1.%2.%3.%4.%5."/>
      <w:lvlJc w:val="left"/>
      <w:pPr>
        <w:ind w:left="7176" w:hanging="1080"/>
      </w:pPr>
    </w:lvl>
    <w:lvl w:ilvl="5">
      <w:start w:val="1"/>
      <w:numFmt w:val="decimal"/>
      <w:lvlText w:val="%1.%2.%3.%4.%5.%6."/>
      <w:lvlJc w:val="left"/>
      <w:pPr>
        <w:ind w:left="7176" w:hanging="1080"/>
      </w:pPr>
    </w:lvl>
    <w:lvl w:ilvl="6">
      <w:start w:val="1"/>
      <w:numFmt w:val="decimal"/>
      <w:lvlText w:val="%1.%2.%3.%4.%5.%6.%7."/>
      <w:lvlJc w:val="left"/>
      <w:pPr>
        <w:ind w:left="7536" w:hanging="1440"/>
      </w:pPr>
    </w:lvl>
    <w:lvl w:ilvl="7">
      <w:start w:val="1"/>
      <w:numFmt w:val="decimal"/>
      <w:lvlText w:val="%1.%2.%3.%4.%5.%6.%7.%8."/>
      <w:lvlJc w:val="left"/>
      <w:pPr>
        <w:ind w:left="7536" w:hanging="1440"/>
      </w:pPr>
    </w:lvl>
    <w:lvl w:ilvl="8">
      <w:start w:val="1"/>
      <w:numFmt w:val="decimal"/>
      <w:lvlText w:val="%1.%2.%3.%4.%5.%6.%7.%8.%9."/>
      <w:lvlJc w:val="left"/>
      <w:pPr>
        <w:ind w:left="7896" w:hanging="1800"/>
      </w:pPr>
    </w:lvl>
  </w:abstractNum>
  <w:abstractNum w:abstractNumId="1" w15:restartNumberingAfterBreak="0">
    <w:nsid w:val="0CFE0DFD"/>
    <w:multiLevelType w:val="multilevel"/>
    <w:tmpl w:val="C2826CA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DF0568D"/>
    <w:multiLevelType w:val="multilevel"/>
    <w:tmpl w:val="331C1390"/>
    <w:lvl w:ilvl="0">
      <w:start w:val="6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FC4026"/>
    <w:multiLevelType w:val="multilevel"/>
    <w:tmpl w:val="87986508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304E"/>
    <w:multiLevelType w:val="multilevel"/>
    <w:tmpl w:val="BA5CCFD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20" w:hanging="36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270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38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060" w:hanging="1440"/>
      </w:pPr>
    </w:lvl>
    <w:lvl w:ilvl="8">
      <w:start w:val="1"/>
      <w:numFmt w:val="decimal"/>
      <w:lvlText w:val="%1.%2.%3.%4.%5.%6.%7.%8.%9."/>
      <w:lvlJc w:val="left"/>
      <w:pPr>
        <w:ind w:left="7080" w:hanging="1800"/>
      </w:pPr>
    </w:lvl>
  </w:abstractNum>
  <w:abstractNum w:abstractNumId="5" w15:restartNumberingAfterBreak="0">
    <w:nsid w:val="1187109F"/>
    <w:multiLevelType w:val="multilevel"/>
    <w:tmpl w:val="A4D860DC"/>
    <w:lvl w:ilvl="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5C7029"/>
    <w:multiLevelType w:val="multilevel"/>
    <w:tmpl w:val="60620F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20" w:hanging="36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270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38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060" w:hanging="1440"/>
      </w:pPr>
    </w:lvl>
    <w:lvl w:ilvl="8">
      <w:start w:val="1"/>
      <w:numFmt w:val="decimal"/>
      <w:lvlText w:val="%1.%2.%3.%4.%5.%6.%7.%8.%9."/>
      <w:lvlJc w:val="left"/>
      <w:pPr>
        <w:ind w:left="7080" w:hanging="1800"/>
      </w:pPr>
    </w:lvl>
  </w:abstractNum>
  <w:abstractNum w:abstractNumId="7" w15:restartNumberingAfterBreak="0">
    <w:nsid w:val="19EB7A2B"/>
    <w:multiLevelType w:val="multilevel"/>
    <w:tmpl w:val="283A8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413DFA"/>
    <w:multiLevelType w:val="multilevel"/>
    <w:tmpl w:val="9B6E3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EF6B4D"/>
    <w:multiLevelType w:val="multilevel"/>
    <w:tmpl w:val="842E6A3E"/>
    <w:lvl w:ilvl="0">
      <w:start w:val="5"/>
      <w:numFmt w:val="decimal"/>
      <w:lvlText w:val="%1"/>
      <w:lvlJc w:val="left"/>
      <w:pPr>
        <w:ind w:left="259" w:hanging="590"/>
      </w:pPr>
    </w:lvl>
    <w:lvl w:ilvl="1">
      <w:start w:val="2"/>
      <w:numFmt w:val="decimal"/>
      <w:lvlText w:val="%1.%2"/>
      <w:lvlJc w:val="left"/>
      <w:pPr>
        <w:ind w:left="259" w:hanging="590"/>
      </w:pPr>
    </w:lvl>
    <w:lvl w:ilvl="2">
      <w:start w:val="7"/>
      <w:numFmt w:val="decimal"/>
      <w:lvlText w:val="%1.%2.%3."/>
      <w:lvlJc w:val="left"/>
      <w:pPr>
        <w:ind w:left="259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31" w:hanging="590"/>
      </w:pPr>
    </w:lvl>
    <w:lvl w:ilvl="4">
      <w:start w:val="1"/>
      <w:numFmt w:val="bullet"/>
      <w:lvlText w:val="•"/>
      <w:lvlJc w:val="left"/>
      <w:pPr>
        <w:ind w:left="4221" w:hanging="590"/>
      </w:pPr>
    </w:lvl>
    <w:lvl w:ilvl="5">
      <w:start w:val="1"/>
      <w:numFmt w:val="bullet"/>
      <w:lvlText w:val="•"/>
      <w:lvlJc w:val="left"/>
      <w:pPr>
        <w:ind w:left="5212" w:hanging="590"/>
      </w:pPr>
    </w:lvl>
    <w:lvl w:ilvl="6">
      <w:start w:val="1"/>
      <w:numFmt w:val="bullet"/>
      <w:lvlText w:val="•"/>
      <w:lvlJc w:val="left"/>
      <w:pPr>
        <w:ind w:left="6202" w:hanging="590"/>
      </w:pPr>
    </w:lvl>
    <w:lvl w:ilvl="7">
      <w:start w:val="1"/>
      <w:numFmt w:val="bullet"/>
      <w:lvlText w:val="•"/>
      <w:lvlJc w:val="left"/>
      <w:pPr>
        <w:ind w:left="7192" w:hanging="590"/>
      </w:pPr>
    </w:lvl>
    <w:lvl w:ilvl="8">
      <w:start w:val="1"/>
      <w:numFmt w:val="bullet"/>
      <w:lvlText w:val="•"/>
      <w:lvlJc w:val="left"/>
      <w:pPr>
        <w:ind w:left="8183" w:hanging="590"/>
      </w:pPr>
    </w:lvl>
  </w:abstractNum>
  <w:abstractNum w:abstractNumId="10" w15:restartNumberingAfterBreak="0">
    <w:nsid w:val="25B5418D"/>
    <w:multiLevelType w:val="multilevel"/>
    <w:tmpl w:val="EC0ACE10"/>
    <w:lvl w:ilvl="0">
      <w:start w:val="6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-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-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-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-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-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-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-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-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2F4F1883"/>
    <w:multiLevelType w:val="multilevel"/>
    <w:tmpl w:val="139E0BB8"/>
    <w:lvl w:ilvl="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FC0C0F"/>
    <w:multiLevelType w:val="multilevel"/>
    <w:tmpl w:val="88409D7E"/>
    <w:lvl w:ilvl="0">
      <w:start w:val="5"/>
      <w:numFmt w:val="decimal"/>
      <w:lvlText w:val="%1"/>
      <w:lvlJc w:val="left"/>
      <w:pPr>
        <w:ind w:left="1560" w:hanging="590"/>
      </w:pPr>
    </w:lvl>
    <w:lvl w:ilvl="1">
      <w:start w:val="2"/>
      <w:numFmt w:val="decimal"/>
      <w:lvlText w:val="%1.%2"/>
      <w:lvlJc w:val="left"/>
      <w:pPr>
        <w:ind w:left="1560" w:hanging="590"/>
      </w:pPr>
    </w:lvl>
    <w:lvl w:ilvl="2">
      <w:start w:val="4"/>
      <w:numFmt w:val="decimal"/>
      <w:lvlText w:val="%1.%2.%3."/>
      <w:lvlJc w:val="left"/>
      <w:pPr>
        <w:ind w:left="1560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141" w:hanging="590"/>
      </w:pPr>
    </w:lvl>
    <w:lvl w:ilvl="4">
      <w:start w:val="1"/>
      <w:numFmt w:val="bullet"/>
      <w:lvlText w:val="•"/>
      <w:lvlJc w:val="left"/>
      <w:pPr>
        <w:ind w:left="5001" w:hanging="590"/>
      </w:pPr>
    </w:lvl>
    <w:lvl w:ilvl="5">
      <w:start w:val="1"/>
      <w:numFmt w:val="bullet"/>
      <w:lvlText w:val="•"/>
      <w:lvlJc w:val="left"/>
      <w:pPr>
        <w:ind w:left="5862" w:hanging="590"/>
      </w:pPr>
    </w:lvl>
    <w:lvl w:ilvl="6">
      <w:start w:val="1"/>
      <w:numFmt w:val="bullet"/>
      <w:lvlText w:val="•"/>
      <w:lvlJc w:val="left"/>
      <w:pPr>
        <w:ind w:left="6722" w:hanging="590"/>
      </w:pPr>
    </w:lvl>
    <w:lvl w:ilvl="7">
      <w:start w:val="1"/>
      <w:numFmt w:val="bullet"/>
      <w:lvlText w:val="•"/>
      <w:lvlJc w:val="left"/>
      <w:pPr>
        <w:ind w:left="7582" w:hanging="590"/>
      </w:pPr>
    </w:lvl>
    <w:lvl w:ilvl="8">
      <w:start w:val="1"/>
      <w:numFmt w:val="bullet"/>
      <w:lvlText w:val="•"/>
      <w:lvlJc w:val="left"/>
      <w:pPr>
        <w:ind w:left="8443" w:hanging="590"/>
      </w:pPr>
    </w:lvl>
  </w:abstractNum>
  <w:abstractNum w:abstractNumId="13" w15:restartNumberingAfterBreak="0">
    <w:nsid w:val="313577BA"/>
    <w:multiLevelType w:val="multilevel"/>
    <w:tmpl w:val="BB3A4092"/>
    <w:lvl w:ilvl="0">
      <w:start w:val="9"/>
      <w:numFmt w:val="decimal"/>
      <w:lvlText w:val="%1"/>
      <w:lvlJc w:val="left"/>
      <w:pPr>
        <w:ind w:left="1358" w:hanging="389"/>
      </w:pPr>
    </w:lvl>
    <w:lvl w:ilvl="1">
      <w:start w:val="5"/>
      <w:numFmt w:val="decimal"/>
      <w:lvlText w:val="%1.%2."/>
      <w:lvlJc w:val="left"/>
      <w:pPr>
        <w:ind w:left="1358" w:hanging="389"/>
      </w:pPr>
      <w:rPr>
        <w:b/>
      </w:rPr>
    </w:lvl>
    <w:lvl w:ilvl="2">
      <w:start w:val="1"/>
      <w:numFmt w:val="bullet"/>
      <w:lvlText w:val="•"/>
      <w:lvlJc w:val="left"/>
      <w:pPr>
        <w:ind w:left="3120" w:hanging="389"/>
      </w:pPr>
    </w:lvl>
    <w:lvl w:ilvl="3">
      <w:start w:val="1"/>
      <w:numFmt w:val="bullet"/>
      <w:lvlText w:val="•"/>
      <w:lvlJc w:val="left"/>
      <w:pPr>
        <w:ind w:left="4001" w:hanging="388"/>
      </w:pPr>
    </w:lvl>
    <w:lvl w:ilvl="4">
      <w:start w:val="1"/>
      <w:numFmt w:val="bullet"/>
      <w:lvlText w:val="•"/>
      <w:lvlJc w:val="left"/>
      <w:pPr>
        <w:ind w:left="4881" w:hanging="389"/>
      </w:pPr>
    </w:lvl>
    <w:lvl w:ilvl="5">
      <w:start w:val="1"/>
      <w:numFmt w:val="bullet"/>
      <w:lvlText w:val="•"/>
      <w:lvlJc w:val="left"/>
      <w:pPr>
        <w:ind w:left="5762" w:hanging="388"/>
      </w:pPr>
    </w:lvl>
    <w:lvl w:ilvl="6">
      <w:start w:val="1"/>
      <w:numFmt w:val="bullet"/>
      <w:lvlText w:val="•"/>
      <w:lvlJc w:val="left"/>
      <w:pPr>
        <w:ind w:left="6642" w:hanging="388"/>
      </w:pPr>
    </w:lvl>
    <w:lvl w:ilvl="7">
      <w:start w:val="1"/>
      <w:numFmt w:val="bullet"/>
      <w:lvlText w:val="•"/>
      <w:lvlJc w:val="left"/>
      <w:pPr>
        <w:ind w:left="7522" w:hanging="388"/>
      </w:pPr>
    </w:lvl>
    <w:lvl w:ilvl="8">
      <w:start w:val="1"/>
      <w:numFmt w:val="bullet"/>
      <w:lvlText w:val="•"/>
      <w:lvlJc w:val="left"/>
      <w:pPr>
        <w:ind w:left="8403" w:hanging="389"/>
      </w:pPr>
    </w:lvl>
  </w:abstractNum>
  <w:abstractNum w:abstractNumId="14" w15:restartNumberingAfterBreak="0">
    <w:nsid w:val="31F11C27"/>
    <w:multiLevelType w:val="multilevel"/>
    <w:tmpl w:val="5A2A5EF2"/>
    <w:lvl w:ilvl="0">
      <w:start w:val="4"/>
      <w:numFmt w:val="decimal"/>
      <w:lvlText w:val="%1"/>
      <w:lvlJc w:val="left"/>
      <w:pPr>
        <w:ind w:left="1219" w:hanging="392"/>
      </w:pPr>
    </w:lvl>
    <w:lvl w:ilvl="1">
      <w:start w:val="4"/>
      <w:numFmt w:val="decimal"/>
      <w:lvlText w:val="%1.%2."/>
      <w:lvlJc w:val="left"/>
      <w:pPr>
        <w:ind w:left="1219" w:hanging="39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16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513" w:hanging="590"/>
      </w:pPr>
    </w:lvl>
    <w:lvl w:ilvl="4">
      <w:start w:val="1"/>
      <w:numFmt w:val="bullet"/>
      <w:lvlText w:val="•"/>
      <w:lvlJc w:val="left"/>
      <w:pPr>
        <w:ind w:left="3606" w:hanging="590"/>
      </w:pPr>
    </w:lvl>
    <w:lvl w:ilvl="5">
      <w:start w:val="1"/>
      <w:numFmt w:val="bullet"/>
      <w:lvlText w:val="•"/>
      <w:lvlJc w:val="left"/>
      <w:pPr>
        <w:ind w:left="4699" w:hanging="590"/>
      </w:pPr>
    </w:lvl>
    <w:lvl w:ilvl="6">
      <w:start w:val="1"/>
      <w:numFmt w:val="bullet"/>
      <w:lvlText w:val="•"/>
      <w:lvlJc w:val="left"/>
      <w:pPr>
        <w:ind w:left="5792" w:hanging="590"/>
      </w:pPr>
    </w:lvl>
    <w:lvl w:ilvl="7">
      <w:start w:val="1"/>
      <w:numFmt w:val="bullet"/>
      <w:lvlText w:val="•"/>
      <w:lvlJc w:val="left"/>
      <w:pPr>
        <w:ind w:left="6885" w:hanging="590"/>
      </w:pPr>
    </w:lvl>
    <w:lvl w:ilvl="8">
      <w:start w:val="1"/>
      <w:numFmt w:val="bullet"/>
      <w:lvlText w:val="•"/>
      <w:lvlJc w:val="left"/>
      <w:pPr>
        <w:ind w:left="7978" w:hanging="590"/>
      </w:pPr>
    </w:lvl>
  </w:abstractNum>
  <w:abstractNum w:abstractNumId="15" w15:restartNumberingAfterBreak="0">
    <w:nsid w:val="32117520"/>
    <w:multiLevelType w:val="multilevel"/>
    <w:tmpl w:val="5A8629AC"/>
    <w:lvl w:ilvl="0">
      <w:start w:val="8"/>
      <w:numFmt w:val="decimal"/>
      <w:lvlText w:val="%1."/>
      <w:lvlJc w:val="left"/>
      <w:pPr>
        <w:ind w:left="2345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6" w15:restartNumberingAfterBreak="0">
    <w:nsid w:val="330747B7"/>
    <w:multiLevelType w:val="multilevel"/>
    <w:tmpl w:val="DBB07BF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42407A0"/>
    <w:multiLevelType w:val="multilevel"/>
    <w:tmpl w:val="61EC2FD2"/>
    <w:lvl w:ilvl="0">
      <w:start w:val="1"/>
      <w:numFmt w:val="decimal"/>
      <w:lvlText w:val="%1."/>
      <w:lvlJc w:val="left"/>
      <w:pPr>
        <w:ind w:left="456" w:hanging="19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59" w:hanging="1065"/>
      </w:pPr>
      <w:rPr>
        <w:b w:val="0"/>
      </w:rPr>
    </w:lvl>
    <w:lvl w:ilvl="2">
      <w:start w:val="1"/>
      <w:numFmt w:val="decimal"/>
      <w:lvlText w:val="%1.%2.%3."/>
      <w:lvlJc w:val="left"/>
      <w:pPr>
        <w:ind w:left="259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ind w:left="259" w:hanging="1065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980" w:hanging="1065"/>
      </w:pPr>
    </w:lvl>
    <w:lvl w:ilvl="5">
      <w:start w:val="1"/>
      <w:numFmt w:val="bullet"/>
      <w:lvlText w:val="•"/>
      <w:lvlJc w:val="left"/>
      <w:pPr>
        <w:ind w:left="1560" w:hanging="1065"/>
      </w:pPr>
    </w:lvl>
    <w:lvl w:ilvl="6">
      <w:start w:val="1"/>
      <w:numFmt w:val="bullet"/>
      <w:lvlText w:val="•"/>
      <w:lvlJc w:val="left"/>
      <w:pPr>
        <w:ind w:left="3280" w:hanging="1065"/>
      </w:pPr>
    </w:lvl>
    <w:lvl w:ilvl="7">
      <w:start w:val="1"/>
      <w:numFmt w:val="bullet"/>
      <w:lvlText w:val="•"/>
      <w:lvlJc w:val="left"/>
      <w:pPr>
        <w:ind w:left="5001" w:hanging="1065"/>
      </w:pPr>
    </w:lvl>
    <w:lvl w:ilvl="8">
      <w:start w:val="1"/>
      <w:numFmt w:val="bullet"/>
      <w:lvlText w:val="•"/>
      <w:lvlJc w:val="left"/>
      <w:pPr>
        <w:ind w:left="6722" w:hanging="1065"/>
      </w:pPr>
    </w:lvl>
  </w:abstractNum>
  <w:abstractNum w:abstractNumId="18" w15:restartNumberingAfterBreak="0">
    <w:nsid w:val="36F178BB"/>
    <w:multiLevelType w:val="multilevel"/>
    <w:tmpl w:val="C27A5AAA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1"/>
      <w:numFmt w:val="decimal"/>
      <w:lvlText w:val="%1.%2"/>
      <w:lvlJc w:val="left"/>
      <w:pPr>
        <w:ind w:left="830" w:hanging="360"/>
      </w:pPr>
    </w:lvl>
    <w:lvl w:ilvl="2">
      <w:start w:val="1"/>
      <w:numFmt w:val="decimal"/>
      <w:lvlText w:val="%1.%2.%3"/>
      <w:lvlJc w:val="left"/>
      <w:pPr>
        <w:ind w:left="1550" w:hanging="720"/>
      </w:pPr>
    </w:lvl>
    <w:lvl w:ilvl="3">
      <w:start w:val="1"/>
      <w:numFmt w:val="decimal"/>
      <w:lvlText w:val="%1.%2.%3.%4"/>
      <w:lvlJc w:val="left"/>
      <w:pPr>
        <w:ind w:left="1910" w:hanging="720"/>
      </w:pPr>
    </w:lvl>
    <w:lvl w:ilvl="4">
      <w:start w:val="1"/>
      <w:numFmt w:val="decimal"/>
      <w:lvlText w:val="%1.%2.%3.%4.%5"/>
      <w:lvlJc w:val="left"/>
      <w:pPr>
        <w:ind w:left="2630" w:hanging="1080"/>
      </w:pPr>
    </w:lvl>
    <w:lvl w:ilvl="5">
      <w:start w:val="1"/>
      <w:numFmt w:val="decimal"/>
      <w:lvlText w:val="%1.%2.%3.%4.%5.%6"/>
      <w:lvlJc w:val="left"/>
      <w:pPr>
        <w:ind w:left="2990" w:hanging="1080"/>
      </w:pPr>
    </w:lvl>
    <w:lvl w:ilvl="6">
      <w:start w:val="1"/>
      <w:numFmt w:val="decimal"/>
      <w:lvlText w:val="%1.%2.%3.%4.%5.%6.%7"/>
      <w:lvlJc w:val="left"/>
      <w:pPr>
        <w:ind w:left="3710" w:hanging="1440"/>
      </w:pPr>
    </w:lvl>
    <w:lvl w:ilvl="7">
      <w:start w:val="1"/>
      <w:numFmt w:val="decimal"/>
      <w:lvlText w:val="%1.%2.%3.%4.%5.%6.%7.%8"/>
      <w:lvlJc w:val="left"/>
      <w:pPr>
        <w:ind w:left="4070" w:hanging="1440"/>
      </w:pPr>
    </w:lvl>
    <w:lvl w:ilvl="8">
      <w:start w:val="1"/>
      <w:numFmt w:val="decimal"/>
      <w:lvlText w:val="%1.%2.%3.%4.%5.%6.%7.%8.%9"/>
      <w:lvlJc w:val="left"/>
      <w:pPr>
        <w:ind w:left="4790" w:hanging="1800"/>
      </w:pPr>
    </w:lvl>
  </w:abstractNum>
  <w:abstractNum w:abstractNumId="19" w15:restartNumberingAfterBreak="0">
    <w:nsid w:val="393C654C"/>
    <w:multiLevelType w:val="multilevel"/>
    <w:tmpl w:val="DB0ACF30"/>
    <w:lvl w:ilvl="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CA701D2"/>
    <w:multiLevelType w:val="multilevel"/>
    <w:tmpl w:val="0938F102"/>
    <w:lvl w:ilvl="0">
      <w:start w:val="1"/>
      <w:numFmt w:val="decimal"/>
      <w:lvlText w:val="%1"/>
      <w:lvlJc w:val="left"/>
      <w:pPr>
        <w:ind w:left="652" w:hanging="392"/>
      </w:pPr>
    </w:lvl>
    <w:lvl w:ilvl="1">
      <w:start w:val="3"/>
      <w:numFmt w:val="decimal"/>
      <w:lvlText w:val="%1.%2."/>
      <w:lvlJc w:val="left"/>
      <w:pPr>
        <w:ind w:left="652" w:hanging="39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60" w:hanging="393"/>
      </w:pPr>
    </w:lvl>
    <w:lvl w:ilvl="3">
      <w:start w:val="1"/>
      <w:numFmt w:val="bullet"/>
      <w:lvlText w:val="•"/>
      <w:lvlJc w:val="left"/>
      <w:pPr>
        <w:ind w:left="3511" w:hanging="393"/>
      </w:pPr>
    </w:lvl>
    <w:lvl w:ilvl="4">
      <w:start w:val="1"/>
      <w:numFmt w:val="bullet"/>
      <w:lvlText w:val="•"/>
      <w:lvlJc w:val="left"/>
      <w:pPr>
        <w:ind w:left="4461" w:hanging="393"/>
      </w:pPr>
    </w:lvl>
    <w:lvl w:ilvl="5">
      <w:start w:val="1"/>
      <w:numFmt w:val="bullet"/>
      <w:lvlText w:val="•"/>
      <w:lvlJc w:val="left"/>
      <w:pPr>
        <w:ind w:left="5412" w:hanging="393"/>
      </w:pPr>
    </w:lvl>
    <w:lvl w:ilvl="6">
      <w:start w:val="1"/>
      <w:numFmt w:val="bullet"/>
      <w:lvlText w:val="•"/>
      <w:lvlJc w:val="left"/>
      <w:pPr>
        <w:ind w:left="6362" w:hanging="392"/>
      </w:pPr>
    </w:lvl>
    <w:lvl w:ilvl="7">
      <w:start w:val="1"/>
      <w:numFmt w:val="bullet"/>
      <w:lvlText w:val="•"/>
      <w:lvlJc w:val="left"/>
      <w:pPr>
        <w:ind w:left="7312" w:hanging="392"/>
      </w:pPr>
    </w:lvl>
    <w:lvl w:ilvl="8">
      <w:start w:val="1"/>
      <w:numFmt w:val="bullet"/>
      <w:lvlText w:val="•"/>
      <w:lvlJc w:val="left"/>
      <w:pPr>
        <w:ind w:left="8263" w:hanging="393"/>
      </w:pPr>
    </w:lvl>
  </w:abstractNum>
  <w:abstractNum w:abstractNumId="21" w15:restartNumberingAfterBreak="0">
    <w:nsid w:val="3D08279A"/>
    <w:multiLevelType w:val="multilevel"/>
    <w:tmpl w:val="E4309848"/>
    <w:lvl w:ilvl="0">
      <w:start w:val="5"/>
      <w:numFmt w:val="decimal"/>
      <w:lvlText w:val="%1"/>
      <w:lvlJc w:val="left"/>
      <w:pPr>
        <w:ind w:left="886" w:hanging="720"/>
      </w:pPr>
    </w:lvl>
    <w:lvl w:ilvl="1">
      <w:start w:val="3"/>
      <w:numFmt w:val="decimal"/>
      <w:lvlText w:val="%1.%2"/>
      <w:lvlJc w:val="left"/>
      <w:pPr>
        <w:ind w:left="886" w:hanging="720"/>
      </w:pPr>
    </w:lvl>
    <w:lvl w:ilvl="2">
      <w:start w:val="1"/>
      <w:numFmt w:val="decimal"/>
      <w:lvlText w:val="%1.%2.%3"/>
      <w:lvlJc w:val="left"/>
      <w:pPr>
        <w:ind w:left="886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ind w:left="1172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4095" w:hanging="284"/>
      </w:pPr>
    </w:lvl>
    <w:lvl w:ilvl="5">
      <w:start w:val="1"/>
      <w:numFmt w:val="bullet"/>
      <w:lvlText w:val="•"/>
      <w:lvlJc w:val="left"/>
      <w:pPr>
        <w:ind w:left="5066" w:hanging="284"/>
      </w:pPr>
    </w:lvl>
    <w:lvl w:ilvl="6">
      <w:start w:val="1"/>
      <w:numFmt w:val="bullet"/>
      <w:lvlText w:val="•"/>
      <w:lvlJc w:val="left"/>
      <w:pPr>
        <w:ind w:left="6038" w:hanging="284"/>
      </w:pPr>
    </w:lvl>
    <w:lvl w:ilvl="7">
      <w:start w:val="1"/>
      <w:numFmt w:val="bullet"/>
      <w:lvlText w:val="•"/>
      <w:lvlJc w:val="left"/>
      <w:pPr>
        <w:ind w:left="7010" w:hanging="284"/>
      </w:pPr>
    </w:lvl>
    <w:lvl w:ilvl="8">
      <w:start w:val="1"/>
      <w:numFmt w:val="bullet"/>
      <w:lvlText w:val="•"/>
      <w:lvlJc w:val="left"/>
      <w:pPr>
        <w:ind w:left="7982" w:hanging="283"/>
      </w:pPr>
    </w:lvl>
  </w:abstractNum>
  <w:abstractNum w:abstractNumId="22" w15:restartNumberingAfterBreak="0">
    <w:nsid w:val="3D45406E"/>
    <w:multiLevelType w:val="multilevel"/>
    <w:tmpl w:val="135E8006"/>
    <w:lvl w:ilvl="0">
      <w:start w:val="1"/>
      <w:numFmt w:val="decimal"/>
      <w:lvlText w:val="%1."/>
      <w:lvlJc w:val="left"/>
      <w:pPr>
        <w:ind w:left="33" w:hanging="4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10" w:hanging="428"/>
      </w:pPr>
    </w:lvl>
    <w:lvl w:ilvl="2">
      <w:start w:val="1"/>
      <w:numFmt w:val="bullet"/>
      <w:lvlText w:val="•"/>
      <w:lvlJc w:val="left"/>
      <w:pPr>
        <w:ind w:left="980" w:hanging="428"/>
      </w:pPr>
    </w:lvl>
    <w:lvl w:ilvl="3">
      <w:start w:val="1"/>
      <w:numFmt w:val="bullet"/>
      <w:lvlText w:val="•"/>
      <w:lvlJc w:val="left"/>
      <w:pPr>
        <w:ind w:left="1451" w:hanging="428"/>
      </w:pPr>
    </w:lvl>
    <w:lvl w:ilvl="4">
      <w:start w:val="1"/>
      <w:numFmt w:val="bullet"/>
      <w:lvlText w:val="•"/>
      <w:lvlJc w:val="left"/>
      <w:pPr>
        <w:ind w:left="1921" w:hanging="428"/>
      </w:pPr>
    </w:lvl>
    <w:lvl w:ilvl="5">
      <w:start w:val="1"/>
      <w:numFmt w:val="bullet"/>
      <w:lvlText w:val="•"/>
      <w:lvlJc w:val="left"/>
      <w:pPr>
        <w:ind w:left="2392" w:hanging="428"/>
      </w:pPr>
    </w:lvl>
    <w:lvl w:ilvl="6">
      <w:start w:val="1"/>
      <w:numFmt w:val="bullet"/>
      <w:lvlText w:val="•"/>
      <w:lvlJc w:val="left"/>
      <w:pPr>
        <w:ind w:left="2862" w:hanging="428"/>
      </w:pPr>
    </w:lvl>
    <w:lvl w:ilvl="7">
      <w:start w:val="1"/>
      <w:numFmt w:val="bullet"/>
      <w:lvlText w:val="•"/>
      <w:lvlJc w:val="left"/>
      <w:pPr>
        <w:ind w:left="3332" w:hanging="428"/>
      </w:pPr>
    </w:lvl>
    <w:lvl w:ilvl="8">
      <w:start w:val="1"/>
      <w:numFmt w:val="bullet"/>
      <w:lvlText w:val="•"/>
      <w:lvlJc w:val="left"/>
      <w:pPr>
        <w:ind w:left="3803" w:hanging="428"/>
      </w:pPr>
    </w:lvl>
  </w:abstractNum>
  <w:abstractNum w:abstractNumId="23" w15:restartNumberingAfterBreak="0">
    <w:nsid w:val="3D8135CE"/>
    <w:multiLevelType w:val="multilevel"/>
    <w:tmpl w:val="9EDA88B0"/>
    <w:lvl w:ilvl="0">
      <w:start w:val="2"/>
      <w:numFmt w:val="decimal"/>
      <w:lvlText w:val="%1"/>
      <w:lvlJc w:val="left"/>
      <w:pPr>
        <w:ind w:left="1560" w:hanging="590"/>
      </w:pPr>
    </w:lvl>
    <w:lvl w:ilvl="1">
      <w:start w:val="1"/>
      <w:numFmt w:val="decimal"/>
      <w:lvlText w:val="%1.%2"/>
      <w:lvlJc w:val="left"/>
      <w:pPr>
        <w:ind w:left="1560" w:hanging="590"/>
      </w:pPr>
    </w:lvl>
    <w:lvl w:ilvl="2">
      <w:start w:val="5"/>
      <w:numFmt w:val="decimal"/>
      <w:lvlText w:val="%1.%2.%3."/>
      <w:lvlJc w:val="left"/>
      <w:pPr>
        <w:ind w:left="1560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141" w:hanging="590"/>
      </w:pPr>
    </w:lvl>
    <w:lvl w:ilvl="4">
      <w:start w:val="1"/>
      <w:numFmt w:val="bullet"/>
      <w:lvlText w:val="•"/>
      <w:lvlJc w:val="left"/>
      <w:pPr>
        <w:ind w:left="5001" w:hanging="590"/>
      </w:pPr>
    </w:lvl>
    <w:lvl w:ilvl="5">
      <w:start w:val="1"/>
      <w:numFmt w:val="bullet"/>
      <w:lvlText w:val="•"/>
      <w:lvlJc w:val="left"/>
      <w:pPr>
        <w:ind w:left="5862" w:hanging="590"/>
      </w:pPr>
    </w:lvl>
    <w:lvl w:ilvl="6">
      <w:start w:val="1"/>
      <w:numFmt w:val="bullet"/>
      <w:lvlText w:val="•"/>
      <w:lvlJc w:val="left"/>
      <w:pPr>
        <w:ind w:left="6722" w:hanging="590"/>
      </w:pPr>
    </w:lvl>
    <w:lvl w:ilvl="7">
      <w:start w:val="1"/>
      <w:numFmt w:val="bullet"/>
      <w:lvlText w:val="•"/>
      <w:lvlJc w:val="left"/>
      <w:pPr>
        <w:ind w:left="7582" w:hanging="590"/>
      </w:pPr>
    </w:lvl>
    <w:lvl w:ilvl="8">
      <w:start w:val="1"/>
      <w:numFmt w:val="bullet"/>
      <w:lvlText w:val="•"/>
      <w:lvlJc w:val="left"/>
      <w:pPr>
        <w:ind w:left="8443" w:hanging="590"/>
      </w:pPr>
    </w:lvl>
  </w:abstractNum>
  <w:abstractNum w:abstractNumId="24" w15:restartNumberingAfterBreak="0">
    <w:nsid w:val="4030304E"/>
    <w:multiLevelType w:val="multilevel"/>
    <w:tmpl w:val="C4269FF0"/>
    <w:lvl w:ilvl="0">
      <w:start w:val="5"/>
      <w:numFmt w:val="decimal"/>
      <w:lvlText w:val="%1"/>
      <w:lvlJc w:val="left"/>
      <w:pPr>
        <w:ind w:left="886" w:hanging="720"/>
      </w:pPr>
    </w:lvl>
    <w:lvl w:ilvl="1">
      <w:start w:val="5"/>
      <w:numFmt w:val="decimal"/>
      <w:lvlText w:val="%1.%2"/>
      <w:lvlJc w:val="left"/>
      <w:pPr>
        <w:ind w:left="886" w:hanging="720"/>
      </w:pPr>
    </w:lvl>
    <w:lvl w:ilvl="2">
      <w:start w:val="1"/>
      <w:numFmt w:val="decimal"/>
      <w:lvlText w:val="%1.%2.%3"/>
      <w:lvlJc w:val="left"/>
      <w:pPr>
        <w:ind w:left="886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."/>
      <w:lvlJc w:val="left"/>
      <w:pPr>
        <w:ind w:left="1172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095" w:hanging="360"/>
      </w:pPr>
    </w:lvl>
    <w:lvl w:ilvl="5">
      <w:start w:val="1"/>
      <w:numFmt w:val="bullet"/>
      <w:lvlText w:val="•"/>
      <w:lvlJc w:val="left"/>
      <w:pPr>
        <w:ind w:left="5066" w:hanging="360"/>
      </w:pPr>
    </w:lvl>
    <w:lvl w:ilvl="6">
      <w:start w:val="1"/>
      <w:numFmt w:val="bullet"/>
      <w:lvlText w:val="•"/>
      <w:lvlJc w:val="left"/>
      <w:pPr>
        <w:ind w:left="6038" w:hanging="360"/>
      </w:pPr>
    </w:lvl>
    <w:lvl w:ilvl="7">
      <w:start w:val="1"/>
      <w:numFmt w:val="bullet"/>
      <w:lvlText w:val="•"/>
      <w:lvlJc w:val="left"/>
      <w:pPr>
        <w:ind w:left="7010" w:hanging="360"/>
      </w:pPr>
    </w:lvl>
    <w:lvl w:ilvl="8">
      <w:start w:val="1"/>
      <w:numFmt w:val="bullet"/>
      <w:lvlText w:val="•"/>
      <w:lvlJc w:val="left"/>
      <w:pPr>
        <w:ind w:left="7982" w:hanging="360"/>
      </w:pPr>
    </w:lvl>
  </w:abstractNum>
  <w:abstractNum w:abstractNumId="25" w15:restartNumberingAfterBreak="0">
    <w:nsid w:val="41977B08"/>
    <w:multiLevelType w:val="multilevel"/>
    <w:tmpl w:val="69EC093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1F75D2B"/>
    <w:multiLevelType w:val="multilevel"/>
    <w:tmpl w:val="EE166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58" w:hanging="360"/>
      </w:pPr>
    </w:lvl>
    <w:lvl w:ilvl="2">
      <w:start w:val="1"/>
      <w:numFmt w:val="decimal"/>
      <w:lvlText w:val="%1.%2.%3."/>
      <w:lvlJc w:val="left"/>
      <w:pPr>
        <w:ind w:left="2516" w:hanging="720"/>
      </w:pPr>
    </w:lvl>
    <w:lvl w:ilvl="3">
      <w:start w:val="1"/>
      <w:numFmt w:val="decimal"/>
      <w:lvlText w:val="%1.%2.%3.%4."/>
      <w:lvlJc w:val="left"/>
      <w:pPr>
        <w:ind w:left="3414" w:hanging="720"/>
      </w:pPr>
    </w:lvl>
    <w:lvl w:ilvl="4">
      <w:start w:val="1"/>
      <w:numFmt w:val="decimal"/>
      <w:lvlText w:val="%1.%2.%3.%4.%5."/>
      <w:lvlJc w:val="left"/>
      <w:pPr>
        <w:ind w:left="4672" w:hanging="1080"/>
      </w:pPr>
    </w:lvl>
    <w:lvl w:ilvl="5">
      <w:start w:val="1"/>
      <w:numFmt w:val="decimal"/>
      <w:lvlText w:val="%1.%2.%3.%4.%5.%6."/>
      <w:lvlJc w:val="left"/>
      <w:pPr>
        <w:ind w:left="5570" w:hanging="1080"/>
      </w:pPr>
    </w:lvl>
    <w:lvl w:ilvl="6">
      <w:start w:val="1"/>
      <w:numFmt w:val="decimal"/>
      <w:lvlText w:val="%1.%2.%3.%4.%5.%6.%7."/>
      <w:lvlJc w:val="left"/>
      <w:pPr>
        <w:ind w:left="6828" w:hanging="1440"/>
      </w:pPr>
    </w:lvl>
    <w:lvl w:ilvl="7">
      <w:start w:val="1"/>
      <w:numFmt w:val="decimal"/>
      <w:lvlText w:val="%1.%2.%3.%4.%5.%6.%7.%8."/>
      <w:lvlJc w:val="left"/>
      <w:pPr>
        <w:ind w:left="7726" w:hanging="1440"/>
      </w:pPr>
    </w:lvl>
    <w:lvl w:ilvl="8">
      <w:start w:val="1"/>
      <w:numFmt w:val="decimal"/>
      <w:lvlText w:val="%1.%2.%3.%4.%5.%6.%7.%8.%9."/>
      <w:lvlJc w:val="left"/>
      <w:pPr>
        <w:ind w:left="8984" w:hanging="1800"/>
      </w:pPr>
    </w:lvl>
  </w:abstractNum>
  <w:abstractNum w:abstractNumId="27" w15:restartNumberingAfterBreak="0">
    <w:nsid w:val="45D6557B"/>
    <w:multiLevelType w:val="multilevel"/>
    <w:tmpl w:val="0E1A76D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4B291FB2"/>
    <w:multiLevelType w:val="multilevel"/>
    <w:tmpl w:val="46D6F97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03126B1"/>
    <w:multiLevelType w:val="multilevel"/>
    <w:tmpl w:val="F984E652"/>
    <w:lvl w:ilvl="0">
      <w:start w:val="1"/>
      <w:numFmt w:val="decimal"/>
      <w:lvlText w:val="%1."/>
      <w:lvlJc w:val="left"/>
      <w:pPr>
        <w:ind w:left="687" w:hanging="427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•"/>
      <w:lvlJc w:val="left"/>
      <w:pPr>
        <w:ind w:left="1628" w:hanging="427"/>
      </w:pPr>
    </w:lvl>
    <w:lvl w:ilvl="2">
      <w:start w:val="1"/>
      <w:numFmt w:val="bullet"/>
      <w:lvlText w:val="•"/>
      <w:lvlJc w:val="left"/>
      <w:pPr>
        <w:ind w:left="2576" w:hanging="428"/>
      </w:pPr>
    </w:lvl>
    <w:lvl w:ilvl="3">
      <w:start w:val="1"/>
      <w:numFmt w:val="bullet"/>
      <w:lvlText w:val="•"/>
      <w:lvlJc w:val="left"/>
      <w:pPr>
        <w:ind w:left="3525" w:hanging="428"/>
      </w:pPr>
    </w:lvl>
    <w:lvl w:ilvl="4">
      <w:start w:val="1"/>
      <w:numFmt w:val="bullet"/>
      <w:lvlText w:val="•"/>
      <w:lvlJc w:val="left"/>
      <w:pPr>
        <w:ind w:left="4473" w:hanging="428"/>
      </w:pPr>
    </w:lvl>
    <w:lvl w:ilvl="5">
      <w:start w:val="1"/>
      <w:numFmt w:val="bullet"/>
      <w:lvlText w:val="•"/>
      <w:lvlJc w:val="left"/>
      <w:pPr>
        <w:ind w:left="5422" w:hanging="428"/>
      </w:pPr>
    </w:lvl>
    <w:lvl w:ilvl="6">
      <w:start w:val="1"/>
      <w:numFmt w:val="bullet"/>
      <w:lvlText w:val="•"/>
      <w:lvlJc w:val="left"/>
      <w:pPr>
        <w:ind w:left="6370" w:hanging="428"/>
      </w:pPr>
    </w:lvl>
    <w:lvl w:ilvl="7">
      <w:start w:val="1"/>
      <w:numFmt w:val="bullet"/>
      <w:lvlText w:val="•"/>
      <w:lvlJc w:val="left"/>
      <w:pPr>
        <w:ind w:left="7318" w:hanging="428"/>
      </w:pPr>
    </w:lvl>
    <w:lvl w:ilvl="8">
      <w:start w:val="1"/>
      <w:numFmt w:val="bullet"/>
      <w:lvlText w:val="•"/>
      <w:lvlJc w:val="left"/>
      <w:pPr>
        <w:ind w:left="8267" w:hanging="427"/>
      </w:pPr>
    </w:lvl>
  </w:abstractNum>
  <w:abstractNum w:abstractNumId="30" w15:restartNumberingAfterBreak="0">
    <w:nsid w:val="52BD579C"/>
    <w:multiLevelType w:val="multilevel"/>
    <w:tmpl w:val="A524C14C"/>
    <w:lvl w:ilvl="0">
      <w:start w:val="1"/>
      <w:numFmt w:val="decimal"/>
      <w:lvlText w:val="%1."/>
      <w:lvlJc w:val="left"/>
      <w:pPr>
        <w:ind w:left="33" w:hanging="4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09" w:hanging="428"/>
      </w:pPr>
    </w:lvl>
    <w:lvl w:ilvl="2">
      <w:start w:val="1"/>
      <w:numFmt w:val="bullet"/>
      <w:lvlText w:val="•"/>
      <w:lvlJc w:val="left"/>
      <w:pPr>
        <w:ind w:left="979" w:hanging="427"/>
      </w:pPr>
    </w:lvl>
    <w:lvl w:ilvl="3">
      <w:start w:val="1"/>
      <w:numFmt w:val="bullet"/>
      <w:lvlText w:val="•"/>
      <w:lvlJc w:val="left"/>
      <w:pPr>
        <w:ind w:left="1449" w:hanging="427"/>
      </w:pPr>
    </w:lvl>
    <w:lvl w:ilvl="4">
      <w:start w:val="1"/>
      <w:numFmt w:val="bullet"/>
      <w:lvlText w:val="•"/>
      <w:lvlJc w:val="left"/>
      <w:pPr>
        <w:ind w:left="1919" w:hanging="427"/>
      </w:pPr>
    </w:lvl>
    <w:lvl w:ilvl="5">
      <w:start w:val="1"/>
      <w:numFmt w:val="bullet"/>
      <w:lvlText w:val="•"/>
      <w:lvlJc w:val="left"/>
      <w:pPr>
        <w:ind w:left="2389" w:hanging="427"/>
      </w:pPr>
    </w:lvl>
    <w:lvl w:ilvl="6">
      <w:start w:val="1"/>
      <w:numFmt w:val="bullet"/>
      <w:lvlText w:val="•"/>
      <w:lvlJc w:val="left"/>
      <w:pPr>
        <w:ind w:left="2859" w:hanging="428"/>
      </w:pPr>
    </w:lvl>
    <w:lvl w:ilvl="7">
      <w:start w:val="1"/>
      <w:numFmt w:val="bullet"/>
      <w:lvlText w:val="•"/>
      <w:lvlJc w:val="left"/>
      <w:pPr>
        <w:ind w:left="3329" w:hanging="428"/>
      </w:pPr>
    </w:lvl>
    <w:lvl w:ilvl="8">
      <w:start w:val="1"/>
      <w:numFmt w:val="bullet"/>
      <w:lvlText w:val="•"/>
      <w:lvlJc w:val="left"/>
      <w:pPr>
        <w:ind w:left="3799" w:hanging="428"/>
      </w:pPr>
    </w:lvl>
  </w:abstractNum>
  <w:abstractNum w:abstractNumId="31" w15:restartNumberingAfterBreak="0">
    <w:nsid w:val="54CC6380"/>
    <w:multiLevelType w:val="multilevel"/>
    <w:tmpl w:val="E6F4D4D8"/>
    <w:lvl w:ilvl="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9F71F01"/>
    <w:multiLevelType w:val="multilevel"/>
    <w:tmpl w:val="4426E032"/>
    <w:lvl w:ilvl="0">
      <w:start w:val="4"/>
      <w:numFmt w:val="decimal"/>
      <w:lvlText w:val="%1"/>
      <w:lvlJc w:val="left"/>
      <w:pPr>
        <w:ind w:left="1560" w:hanging="590"/>
      </w:pPr>
    </w:lvl>
    <w:lvl w:ilvl="1">
      <w:start w:val="3"/>
      <w:numFmt w:val="decimal"/>
      <w:lvlText w:val="%1.%2"/>
      <w:lvlJc w:val="left"/>
      <w:pPr>
        <w:ind w:left="1560" w:hanging="590"/>
      </w:pPr>
    </w:lvl>
    <w:lvl w:ilvl="2">
      <w:start w:val="1"/>
      <w:numFmt w:val="decimal"/>
      <w:lvlText w:val="%1.%2.%3."/>
      <w:lvlJc w:val="left"/>
      <w:pPr>
        <w:ind w:left="1560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141" w:hanging="590"/>
      </w:pPr>
    </w:lvl>
    <w:lvl w:ilvl="4">
      <w:start w:val="1"/>
      <w:numFmt w:val="bullet"/>
      <w:lvlText w:val="•"/>
      <w:lvlJc w:val="left"/>
      <w:pPr>
        <w:ind w:left="5001" w:hanging="590"/>
      </w:pPr>
    </w:lvl>
    <w:lvl w:ilvl="5">
      <w:start w:val="1"/>
      <w:numFmt w:val="bullet"/>
      <w:lvlText w:val="•"/>
      <w:lvlJc w:val="left"/>
      <w:pPr>
        <w:ind w:left="5862" w:hanging="590"/>
      </w:pPr>
    </w:lvl>
    <w:lvl w:ilvl="6">
      <w:start w:val="1"/>
      <w:numFmt w:val="bullet"/>
      <w:lvlText w:val="•"/>
      <w:lvlJc w:val="left"/>
      <w:pPr>
        <w:ind w:left="6722" w:hanging="590"/>
      </w:pPr>
    </w:lvl>
    <w:lvl w:ilvl="7">
      <w:start w:val="1"/>
      <w:numFmt w:val="bullet"/>
      <w:lvlText w:val="•"/>
      <w:lvlJc w:val="left"/>
      <w:pPr>
        <w:ind w:left="7582" w:hanging="590"/>
      </w:pPr>
    </w:lvl>
    <w:lvl w:ilvl="8">
      <w:start w:val="1"/>
      <w:numFmt w:val="bullet"/>
      <w:lvlText w:val="•"/>
      <w:lvlJc w:val="left"/>
      <w:pPr>
        <w:ind w:left="8443" w:hanging="590"/>
      </w:pPr>
    </w:lvl>
  </w:abstractNum>
  <w:abstractNum w:abstractNumId="33" w15:restartNumberingAfterBreak="0">
    <w:nsid w:val="5ABB091A"/>
    <w:multiLevelType w:val="multilevel"/>
    <w:tmpl w:val="938C0998"/>
    <w:lvl w:ilvl="0">
      <w:start w:val="1"/>
      <w:numFmt w:val="decimal"/>
      <w:lvlText w:val="%1"/>
      <w:lvlJc w:val="left"/>
      <w:pPr>
        <w:ind w:left="687" w:hanging="427"/>
      </w:pPr>
    </w:lvl>
    <w:lvl w:ilvl="1">
      <w:start w:val="1"/>
      <w:numFmt w:val="decimal"/>
      <w:lvlText w:val="%1.%2."/>
      <w:lvlJc w:val="left"/>
      <w:pPr>
        <w:ind w:left="687" w:hanging="427"/>
      </w:pPr>
      <w:rPr>
        <w:b/>
      </w:rPr>
    </w:lvl>
    <w:lvl w:ilvl="2">
      <w:start w:val="1"/>
      <w:numFmt w:val="decimal"/>
      <w:lvlText w:val="%1.%2.%3."/>
      <w:lvlJc w:val="left"/>
      <w:pPr>
        <w:ind w:left="849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9" w:hanging="781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760" w:hanging="781"/>
      </w:pPr>
    </w:lvl>
    <w:lvl w:ilvl="5">
      <w:start w:val="1"/>
      <w:numFmt w:val="bullet"/>
      <w:lvlText w:val="•"/>
      <w:lvlJc w:val="left"/>
      <w:pPr>
        <w:ind w:left="3160" w:hanging="781"/>
      </w:pPr>
    </w:lvl>
    <w:lvl w:ilvl="6">
      <w:start w:val="1"/>
      <w:numFmt w:val="bullet"/>
      <w:lvlText w:val="•"/>
      <w:lvlJc w:val="left"/>
      <w:pPr>
        <w:ind w:left="4561" w:hanging="781"/>
      </w:pPr>
    </w:lvl>
    <w:lvl w:ilvl="7">
      <w:start w:val="1"/>
      <w:numFmt w:val="bullet"/>
      <w:lvlText w:val="•"/>
      <w:lvlJc w:val="left"/>
      <w:pPr>
        <w:ind w:left="5962" w:hanging="781"/>
      </w:pPr>
    </w:lvl>
    <w:lvl w:ilvl="8">
      <w:start w:val="1"/>
      <w:numFmt w:val="bullet"/>
      <w:lvlText w:val="•"/>
      <w:lvlJc w:val="left"/>
      <w:pPr>
        <w:ind w:left="7362" w:hanging="781"/>
      </w:pPr>
    </w:lvl>
  </w:abstractNum>
  <w:abstractNum w:abstractNumId="34" w15:restartNumberingAfterBreak="0">
    <w:nsid w:val="5CE9215F"/>
    <w:multiLevelType w:val="multilevel"/>
    <w:tmpl w:val="FE64F8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13454EF"/>
    <w:multiLevelType w:val="multilevel"/>
    <w:tmpl w:val="232CA6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1442F70"/>
    <w:multiLevelType w:val="multilevel"/>
    <w:tmpl w:val="17AEC19A"/>
    <w:lvl w:ilvl="0">
      <w:start w:val="4"/>
      <w:numFmt w:val="decimal"/>
      <w:lvlText w:val="%1"/>
      <w:lvlJc w:val="left"/>
      <w:pPr>
        <w:ind w:left="1560" w:hanging="590"/>
      </w:pPr>
    </w:lvl>
    <w:lvl w:ilvl="1">
      <w:start w:val="3"/>
      <w:numFmt w:val="decimal"/>
      <w:lvlText w:val="%1.%2"/>
      <w:lvlJc w:val="left"/>
      <w:pPr>
        <w:ind w:left="1560" w:hanging="590"/>
      </w:pPr>
    </w:lvl>
    <w:lvl w:ilvl="2">
      <w:start w:val="4"/>
      <w:numFmt w:val="decimal"/>
      <w:lvlText w:val="%1.%2.%3."/>
      <w:lvlJc w:val="left"/>
      <w:pPr>
        <w:ind w:left="1560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141" w:hanging="590"/>
      </w:pPr>
    </w:lvl>
    <w:lvl w:ilvl="4">
      <w:start w:val="1"/>
      <w:numFmt w:val="bullet"/>
      <w:lvlText w:val="•"/>
      <w:lvlJc w:val="left"/>
      <w:pPr>
        <w:ind w:left="5001" w:hanging="590"/>
      </w:pPr>
    </w:lvl>
    <w:lvl w:ilvl="5">
      <w:start w:val="1"/>
      <w:numFmt w:val="bullet"/>
      <w:lvlText w:val="•"/>
      <w:lvlJc w:val="left"/>
      <w:pPr>
        <w:ind w:left="5862" w:hanging="590"/>
      </w:pPr>
    </w:lvl>
    <w:lvl w:ilvl="6">
      <w:start w:val="1"/>
      <w:numFmt w:val="bullet"/>
      <w:lvlText w:val="•"/>
      <w:lvlJc w:val="left"/>
      <w:pPr>
        <w:ind w:left="6722" w:hanging="590"/>
      </w:pPr>
    </w:lvl>
    <w:lvl w:ilvl="7">
      <w:start w:val="1"/>
      <w:numFmt w:val="bullet"/>
      <w:lvlText w:val="•"/>
      <w:lvlJc w:val="left"/>
      <w:pPr>
        <w:ind w:left="7582" w:hanging="590"/>
      </w:pPr>
    </w:lvl>
    <w:lvl w:ilvl="8">
      <w:start w:val="1"/>
      <w:numFmt w:val="bullet"/>
      <w:lvlText w:val="•"/>
      <w:lvlJc w:val="left"/>
      <w:pPr>
        <w:ind w:left="8443" w:hanging="590"/>
      </w:pPr>
    </w:lvl>
  </w:abstractNum>
  <w:abstractNum w:abstractNumId="37" w15:restartNumberingAfterBreak="0">
    <w:nsid w:val="61AA0091"/>
    <w:multiLevelType w:val="multilevel"/>
    <w:tmpl w:val="DE3A0E2E"/>
    <w:lvl w:ilvl="0">
      <w:start w:val="2"/>
      <w:numFmt w:val="decimal"/>
      <w:lvlText w:val="%1"/>
      <w:lvlJc w:val="left"/>
      <w:pPr>
        <w:ind w:left="1560" w:hanging="590"/>
      </w:pPr>
    </w:lvl>
    <w:lvl w:ilvl="1">
      <w:start w:val="1"/>
      <w:numFmt w:val="decimal"/>
      <w:lvlText w:val="%1.%2"/>
      <w:lvlJc w:val="left"/>
      <w:pPr>
        <w:ind w:left="1560" w:hanging="590"/>
      </w:pPr>
    </w:lvl>
    <w:lvl w:ilvl="2">
      <w:start w:val="8"/>
      <w:numFmt w:val="decimal"/>
      <w:lvlText w:val="%1.%2.%3."/>
      <w:lvlJc w:val="left"/>
      <w:pPr>
        <w:ind w:left="1560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141" w:hanging="590"/>
      </w:pPr>
    </w:lvl>
    <w:lvl w:ilvl="4">
      <w:start w:val="1"/>
      <w:numFmt w:val="bullet"/>
      <w:lvlText w:val="•"/>
      <w:lvlJc w:val="left"/>
      <w:pPr>
        <w:ind w:left="5001" w:hanging="590"/>
      </w:pPr>
    </w:lvl>
    <w:lvl w:ilvl="5">
      <w:start w:val="1"/>
      <w:numFmt w:val="bullet"/>
      <w:lvlText w:val="•"/>
      <w:lvlJc w:val="left"/>
      <w:pPr>
        <w:ind w:left="5862" w:hanging="590"/>
      </w:pPr>
    </w:lvl>
    <w:lvl w:ilvl="6">
      <w:start w:val="1"/>
      <w:numFmt w:val="bullet"/>
      <w:lvlText w:val="•"/>
      <w:lvlJc w:val="left"/>
      <w:pPr>
        <w:ind w:left="6722" w:hanging="590"/>
      </w:pPr>
    </w:lvl>
    <w:lvl w:ilvl="7">
      <w:start w:val="1"/>
      <w:numFmt w:val="bullet"/>
      <w:lvlText w:val="•"/>
      <w:lvlJc w:val="left"/>
      <w:pPr>
        <w:ind w:left="7582" w:hanging="590"/>
      </w:pPr>
    </w:lvl>
    <w:lvl w:ilvl="8">
      <w:start w:val="1"/>
      <w:numFmt w:val="bullet"/>
      <w:lvlText w:val="•"/>
      <w:lvlJc w:val="left"/>
      <w:pPr>
        <w:ind w:left="8443" w:hanging="590"/>
      </w:pPr>
    </w:lvl>
  </w:abstractNum>
  <w:abstractNum w:abstractNumId="38" w15:restartNumberingAfterBreak="0">
    <w:nsid w:val="655670DD"/>
    <w:multiLevelType w:val="multilevel"/>
    <w:tmpl w:val="2EBEBA38"/>
    <w:lvl w:ilvl="0">
      <w:start w:val="1"/>
      <w:numFmt w:val="decimal"/>
      <w:lvlText w:val="%1."/>
      <w:lvlJc w:val="left"/>
      <w:pPr>
        <w:ind w:left="287" w:hanging="28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25" w:hanging="284"/>
      </w:pPr>
    </w:lvl>
    <w:lvl w:ilvl="2">
      <w:start w:val="1"/>
      <w:numFmt w:val="bullet"/>
      <w:lvlText w:val="•"/>
      <w:lvlJc w:val="left"/>
      <w:pPr>
        <w:ind w:left="1171" w:hanging="284"/>
      </w:pPr>
    </w:lvl>
    <w:lvl w:ilvl="3">
      <w:start w:val="1"/>
      <w:numFmt w:val="bullet"/>
      <w:lvlText w:val="•"/>
      <w:lvlJc w:val="left"/>
      <w:pPr>
        <w:ind w:left="1617" w:hanging="284"/>
      </w:pPr>
    </w:lvl>
    <w:lvl w:ilvl="4">
      <w:start w:val="1"/>
      <w:numFmt w:val="bullet"/>
      <w:lvlText w:val="•"/>
      <w:lvlJc w:val="left"/>
      <w:pPr>
        <w:ind w:left="2063" w:hanging="284"/>
      </w:pPr>
    </w:lvl>
    <w:lvl w:ilvl="5">
      <w:start w:val="1"/>
      <w:numFmt w:val="bullet"/>
      <w:lvlText w:val="•"/>
      <w:lvlJc w:val="left"/>
      <w:pPr>
        <w:ind w:left="2509" w:hanging="284"/>
      </w:pPr>
    </w:lvl>
    <w:lvl w:ilvl="6">
      <w:start w:val="1"/>
      <w:numFmt w:val="bullet"/>
      <w:lvlText w:val="•"/>
      <w:lvlJc w:val="left"/>
      <w:pPr>
        <w:ind w:left="2955" w:hanging="284"/>
      </w:pPr>
    </w:lvl>
    <w:lvl w:ilvl="7">
      <w:start w:val="1"/>
      <w:numFmt w:val="bullet"/>
      <w:lvlText w:val="•"/>
      <w:lvlJc w:val="left"/>
      <w:pPr>
        <w:ind w:left="3401" w:hanging="283"/>
      </w:pPr>
    </w:lvl>
    <w:lvl w:ilvl="8">
      <w:start w:val="1"/>
      <w:numFmt w:val="bullet"/>
      <w:lvlText w:val="•"/>
      <w:lvlJc w:val="left"/>
      <w:pPr>
        <w:ind w:left="3847" w:hanging="284"/>
      </w:pPr>
    </w:lvl>
  </w:abstractNum>
  <w:abstractNum w:abstractNumId="39" w15:restartNumberingAfterBreak="0">
    <w:nsid w:val="660A6322"/>
    <w:multiLevelType w:val="multilevel"/>
    <w:tmpl w:val="9C9C7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65C05"/>
    <w:multiLevelType w:val="multilevel"/>
    <w:tmpl w:val="FE8E20E2"/>
    <w:lvl w:ilvl="0">
      <w:start w:val="1"/>
      <w:numFmt w:val="decimal"/>
      <w:lvlText w:val="%1."/>
      <w:lvlJc w:val="left"/>
      <w:pPr>
        <w:ind w:left="287" w:hanging="28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26" w:hanging="284"/>
      </w:pPr>
    </w:lvl>
    <w:lvl w:ilvl="2">
      <w:start w:val="1"/>
      <w:numFmt w:val="bullet"/>
      <w:lvlText w:val="•"/>
      <w:lvlJc w:val="left"/>
      <w:pPr>
        <w:ind w:left="1172" w:hanging="283"/>
      </w:pPr>
    </w:lvl>
    <w:lvl w:ilvl="3">
      <w:start w:val="1"/>
      <w:numFmt w:val="bullet"/>
      <w:lvlText w:val="•"/>
      <w:lvlJc w:val="left"/>
      <w:pPr>
        <w:ind w:left="1619" w:hanging="284"/>
      </w:pPr>
    </w:lvl>
    <w:lvl w:ilvl="4">
      <w:start w:val="1"/>
      <w:numFmt w:val="bullet"/>
      <w:lvlText w:val="•"/>
      <w:lvlJc w:val="left"/>
      <w:pPr>
        <w:ind w:left="2065" w:hanging="284"/>
      </w:pPr>
    </w:lvl>
    <w:lvl w:ilvl="5">
      <w:start w:val="1"/>
      <w:numFmt w:val="bullet"/>
      <w:lvlText w:val="•"/>
      <w:lvlJc w:val="left"/>
      <w:pPr>
        <w:ind w:left="2512" w:hanging="284"/>
      </w:pPr>
    </w:lvl>
    <w:lvl w:ilvl="6">
      <w:start w:val="1"/>
      <w:numFmt w:val="bullet"/>
      <w:lvlText w:val="•"/>
      <w:lvlJc w:val="left"/>
      <w:pPr>
        <w:ind w:left="2958" w:hanging="283"/>
      </w:pPr>
    </w:lvl>
    <w:lvl w:ilvl="7">
      <w:start w:val="1"/>
      <w:numFmt w:val="bullet"/>
      <w:lvlText w:val="•"/>
      <w:lvlJc w:val="left"/>
      <w:pPr>
        <w:ind w:left="3404" w:hanging="284"/>
      </w:pPr>
    </w:lvl>
    <w:lvl w:ilvl="8">
      <w:start w:val="1"/>
      <w:numFmt w:val="bullet"/>
      <w:lvlText w:val="•"/>
      <w:lvlJc w:val="left"/>
      <w:pPr>
        <w:ind w:left="3851" w:hanging="283"/>
      </w:pPr>
    </w:lvl>
  </w:abstractNum>
  <w:abstractNum w:abstractNumId="41" w15:restartNumberingAfterBreak="0">
    <w:nsid w:val="6BD926FA"/>
    <w:multiLevelType w:val="multilevel"/>
    <w:tmpl w:val="0212B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A35821"/>
    <w:multiLevelType w:val="multilevel"/>
    <w:tmpl w:val="8744A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" w:hanging="624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6F446674"/>
    <w:multiLevelType w:val="multilevel"/>
    <w:tmpl w:val="66EA9128"/>
    <w:lvl w:ilvl="0">
      <w:start w:val="7"/>
      <w:numFmt w:val="decimal"/>
      <w:lvlText w:val="%1"/>
      <w:lvlJc w:val="left"/>
      <w:pPr>
        <w:ind w:left="849" w:hanging="590"/>
      </w:pPr>
    </w:lvl>
    <w:lvl w:ilvl="1">
      <w:start w:val="1"/>
      <w:numFmt w:val="decimal"/>
      <w:lvlText w:val="%1.%2"/>
      <w:lvlJc w:val="left"/>
      <w:pPr>
        <w:ind w:left="849" w:hanging="590"/>
      </w:pPr>
    </w:lvl>
    <w:lvl w:ilvl="2">
      <w:start w:val="4"/>
      <w:numFmt w:val="decimal"/>
      <w:lvlText w:val="%1.%2.%3."/>
      <w:lvlJc w:val="left"/>
      <w:pPr>
        <w:ind w:left="849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637" w:hanging="590"/>
      </w:pPr>
    </w:lvl>
    <w:lvl w:ilvl="4">
      <w:start w:val="1"/>
      <w:numFmt w:val="bullet"/>
      <w:lvlText w:val="•"/>
      <w:lvlJc w:val="left"/>
      <w:pPr>
        <w:ind w:left="4569" w:hanging="590"/>
      </w:pPr>
    </w:lvl>
    <w:lvl w:ilvl="5">
      <w:start w:val="1"/>
      <w:numFmt w:val="bullet"/>
      <w:lvlText w:val="•"/>
      <w:lvlJc w:val="left"/>
      <w:pPr>
        <w:ind w:left="5502" w:hanging="590"/>
      </w:pPr>
    </w:lvl>
    <w:lvl w:ilvl="6">
      <w:start w:val="1"/>
      <w:numFmt w:val="bullet"/>
      <w:lvlText w:val="•"/>
      <w:lvlJc w:val="left"/>
      <w:pPr>
        <w:ind w:left="6434" w:hanging="590"/>
      </w:pPr>
    </w:lvl>
    <w:lvl w:ilvl="7">
      <w:start w:val="1"/>
      <w:numFmt w:val="bullet"/>
      <w:lvlText w:val="•"/>
      <w:lvlJc w:val="left"/>
      <w:pPr>
        <w:ind w:left="7366" w:hanging="590"/>
      </w:pPr>
    </w:lvl>
    <w:lvl w:ilvl="8">
      <w:start w:val="1"/>
      <w:numFmt w:val="bullet"/>
      <w:lvlText w:val="•"/>
      <w:lvlJc w:val="left"/>
      <w:pPr>
        <w:ind w:left="8299" w:hanging="590"/>
      </w:pPr>
    </w:lvl>
  </w:abstractNum>
  <w:abstractNum w:abstractNumId="44" w15:restartNumberingAfterBreak="0">
    <w:nsid w:val="70571996"/>
    <w:multiLevelType w:val="multilevel"/>
    <w:tmpl w:val="910A9A68"/>
    <w:lvl w:ilvl="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18134BF"/>
    <w:multiLevelType w:val="multilevel"/>
    <w:tmpl w:val="9A78523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576" w:hanging="1439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4148" w:hanging="216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6" w15:restartNumberingAfterBreak="0">
    <w:nsid w:val="738F0CDE"/>
    <w:multiLevelType w:val="multilevel"/>
    <w:tmpl w:val="953CBD0A"/>
    <w:lvl w:ilvl="0">
      <w:start w:val="15"/>
      <w:numFmt w:val="decimal"/>
      <w:pStyle w:val="1"/>
      <w:lvlText w:val="%1"/>
      <w:lvlJc w:val="left"/>
      <w:pPr>
        <w:ind w:left="1301" w:hanging="591"/>
      </w:pPr>
    </w:lvl>
    <w:lvl w:ilvl="1">
      <w:start w:val="2"/>
      <w:numFmt w:val="decimal"/>
      <w:lvlText w:val="%1.%2."/>
      <w:lvlJc w:val="left"/>
      <w:pPr>
        <w:ind w:left="1561" w:hanging="591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bullet"/>
      <w:lvlText w:val="•"/>
      <w:lvlJc w:val="left"/>
      <w:pPr>
        <w:ind w:left="3280" w:hanging="591"/>
      </w:pPr>
    </w:lvl>
    <w:lvl w:ilvl="3">
      <w:start w:val="1"/>
      <w:numFmt w:val="bullet"/>
      <w:lvlText w:val="•"/>
      <w:lvlJc w:val="left"/>
      <w:pPr>
        <w:ind w:left="4141" w:hanging="591"/>
      </w:pPr>
    </w:lvl>
    <w:lvl w:ilvl="4">
      <w:start w:val="1"/>
      <w:numFmt w:val="bullet"/>
      <w:lvlText w:val="•"/>
      <w:lvlJc w:val="left"/>
      <w:pPr>
        <w:ind w:left="5001" w:hanging="591"/>
      </w:pPr>
    </w:lvl>
    <w:lvl w:ilvl="5">
      <w:start w:val="1"/>
      <w:numFmt w:val="bullet"/>
      <w:lvlText w:val="•"/>
      <w:lvlJc w:val="left"/>
      <w:pPr>
        <w:ind w:left="5862" w:hanging="591"/>
      </w:pPr>
    </w:lvl>
    <w:lvl w:ilvl="6">
      <w:start w:val="1"/>
      <w:numFmt w:val="bullet"/>
      <w:lvlText w:val="•"/>
      <w:lvlJc w:val="left"/>
      <w:pPr>
        <w:ind w:left="6722" w:hanging="591"/>
      </w:pPr>
    </w:lvl>
    <w:lvl w:ilvl="7">
      <w:start w:val="1"/>
      <w:numFmt w:val="bullet"/>
      <w:lvlText w:val="•"/>
      <w:lvlJc w:val="left"/>
      <w:pPr>
        <w:ind w:left="7582" w:hanging="591"/>
      </w:pPr>
    </w:lvl>
    <w:lvl w:ilvl="8">
      <w:start w:val="1"/>
      <w:numFmt w:val="bullet"/>
      <w:lvlText w:val="•"/>
      <w:lvlJc w:val="left"/>
      <w:pPr>
        <w:ind w:left="8443" w:hanging="591"/>
      </w:pPr>
    </w:lvl>
  </w:abstractNum>
  <w:abstractNum w:abstractNumId="47" w15:restartNumberingAfterBreak="0">
    <w:nsid w:val="753A1105"/>
    <w:multiLevelType w:val="multilevel"/>
    <w:tmpl w:val="340E49DA"/>
    <w:lvl w:ilvl="0">
      <w:start w:val="1"/>
      <w:numFmt w:val="decimal"/>
      <w:lvlText w:val="%1)"/>
      <w:lvlJc w:val="left"/>
      <w:pPr>
        <w:ind w:left="540" w:hanging="540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b/>
        <w:i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2931" w:hanging="1439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b/>
        <w:i/>
      </w:rPr>
    </w:lvl>
  </w:abstractNum>
  <w:abstractNum w:abstractNumId="48" w15:restartNumberingAfterBreak="0">
    <w:nsid w:val="7B1071A5"/>
    <w:multiLevelType w:val="multilevel"/>
    <w:tmpl w:val="4418A6E2"/>
    <w:lvl w:ilvl="0">
      <w:start w:val="8"/>
      <w:numFmt w:val="decimal"/>
      <w:lvlText w:val="%1."/>
      <w:lvlJc w:val="left"/>
      <w:pPr>
        <w:ind w:left="2345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3)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9" w15:restartNumberingAfterBreak="0">
    <w:nsid w:val="7E236A4E"/>
    <w:multiLevelType w:val="multilevel"/>
    <w:tmpl w:val="04F8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7"/>
  </w:num>
  <w:num w:numId="2">
    <w:abstractNumId w:val="18"/>
  </w:num>
  <w:num w:numId="3">
    <w:abstractNumId w:val="34"/>
  </w:num>
  <w:num w:numId="4">
    <w:abstractNumId w:val="42"/>
  </w:num>
  <w:num w:numId="5">
    <w:abstractNumId w:val="1"/>
  </w:num>
  <w:num w:numId="6">
    <w:abstractNumId w:val="46"/>
  </w:num>
  <w:num w:numId="7">
    <w:abstractNumId w:val="44"/>
  </w:num>
  <w:num w:numId="8">
    <w:abstractNumId w:val="8"/>
  </w:num>
  <w:num w:numId="9">
    <w:abstractNumId w:val="22"/>
  </w:num>
  <w:num w:numId="10">
    <w:abstractNumId w:val="41"/>
  </w:num>
  <w:num w:numId="11">
    <w:abstractNumId w:val="30"/>
  </w:num>
  <w:num w:numId="12">
    <w:abstractNumId w:val="2"/>
  </w:num>
  <w:num w:numId="13">
    <w:abstractNumId w:val="40"/>
  </w:num>
  <w:num w:numId="14">
    <w:abstractNumId w:val="38"/>
  </w:num>
  <w:num w:numId="15">
    <w:abstractNumId w:val="24"/>
  </w:num>
  <w:num w:numId="16">
    <w:abstractNumId w:val="15"/>
  </w:num>
  <w:num w:numId="17">
    <w:abstractNumId w:val="49"/>
  </w:num>
  <w:num w:numId="18">
    <w:abstractNumId w:val="45"/>
  </w:num>
  <w:num w:numId="19">
    <w:abstractNumId w:val="3"/>
  </w:num>
  <w:num w:numId="20">
    <w:abstractNumId w:val="19"/>
  </w:num>
  <w:num w:numId="21">
    <w:abstractNumId w:val="43"/>
  </w:num>
  <w:num w:numId="22">
    <w:abstractNumId w:val="9"/>
  </w:num>
  <w:num w:numId="23">
    <w:abstractNumId w:val="12"/>
  </w:num>
  <w:num w:numId="24">
    <w:abstractNumId w:val="14"/>
  </w:num>
  <w:num w:numId="25">
    <w:abstractNumId w:val="36"/>
  </w:num>
  <w:num w:numId="26">
    <w:abstractNumId w:val="32"/>
  </w:num>
  <w:num w:numId="27">
    <w:abstractNumId w:val="11"/>
  </w:num>
  <w:num w:numId="28">
    <w:abstractNumId w:val="48"/>
  </w:num>
  <w:num w:numId="29">
    <w:abstractNumId w:val="31"/>
  </w:num>
  <w:num w:numId="30">
    <w:abstractNumId w:val="5"/>
  </w:num>
  <w:num w:numId="31">
    <w:abstractNumId w:val="13"/>
  </w:num>
  <w:num w:numId="32">
    <w:abstractNumId w:val="33"/>
  </w:num>
  <w:num w:numId="33">
    <w:abstractNumId w:val="20"/>
  </w:num>
  <w:num w:numId="34">
    <w:abstractNumId w:val="17"/>
  </w:num>
  <w:num w:numId="35">
    <w:abstractNumId w:val="0"/>
  </w:num>
  <w:num w:numId="36">
    <w:abstractNumId w:val="29"/>
  </w:num>
  <w:num w:numId="37">
    <w:abstractNumId w:val="25"/>
  </w:num>
  <w:num w:numId="38">
    <w:abstractNumId w:val="39"/>
  </w:num>
  <w:num w:numId="39">
    <w:abstractNumId w:val="7"/>
  </w:num>
  <w:num w:numId="40">
    <w:abstractNumId w:val="47"/>
  </w:num>
  <w:num w:numId="41">
    <w:abstractNumId w:val="35"/>
  </w:num>
  <w:num w:numId="42">
    <w:abstractNumId w:val="28"/>
  </w:num>
  <w:num w:numId="43">
    <w:abstractNumId w:val="10"/>
  </w:num>
  <w:num w:numId="44">
    <w:abstractNumId w:val="37"/>
  </w:num>
  <w:num w:numId="45">
    <w:abstractNumId w:val="23"/>
  </w:num>
  <w:num w:numId="46">
    <w:abstractNumId w:val="6"/>
  </w:num>
  <w:num w:numId="47">
    <w:abstractNumId w:val="21"/>
  </w:num>
  <w:num w:numId="48">
    <w:abstractNumId w:val="26"/>
  </w:num>
  <w:num w:numId="49">
    <w:abstractNumId w:val="1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A5"/>
    <w:rsid w:val="001B2223"/>
    <w:rsid w:val="004F51A5"/>
    <w:rsid w:val="0067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A874-64D4-4724-818F-463B9B2D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51A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F51A5"/>
    <w:pPr>
      <w:numPr>
        <w:numId w:val="6"/>
      </w:numPr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F51A5"/>
    <w:pPr>
      <w:spacing w:before="125" w:line="274" w:lineRule="exact"/>
      <w:ind w:left="1455" w:hanging="721"/>
      <w:jc w:val="both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rsid w:val="004F51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F51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F51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4F51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51A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F51A5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4F51A5"/>
    <w:rPr>
      <w:rFonts w:ascii="Times New Roman" w:eastAsia="Times New Roman" w:hAnsi="Times New Roman" w:cs="Times New Roman"/>
      <w:b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sid w:val="004F51A5"/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4F51A5"/>
    <w:rPr>
      <w:rFonts w:ascii="Times New Roman" w:eastAsia="Times New Roman" w:hAnsi="Times New Roman" w:cs="Times New Roman"/>
      <w:b/>
      <w:lang w:eastAsia="ru-RU" w:bidi="ru-RU"/>
    </w:rPr>
  </w:style>
  <w:style w:type="character" w:customStyle="1" w:styleId="60">
    <w:name w:val="Заголовок 6 Знак"/>
    <w:basedOn w:val="a0"/>
    <w:link w:val="6"/>
    <w:rsid w:val="004F51A5"/>
    <w:rPr>
      <w:rFonts w:ascii="Times New Roman" w:eastAsia="Times New Roman" w:hAnsi="Times New Roman" w:cs="Times New Roman"/>
      <w:b/>
      <w:sz w:val="20"/>
      <w:szCs w:val="20"/>
      <w:lang w:eastAsia="ru-RU" w:bidi="ru-RU"/>
    </w:rPr>
  </w:style>
  <w:style w:type="table" w:customStyle="1" w:styleId="TableNormal">
    <w:name w:val="Table Normal"/>
    <w:rsid w:val="004F51A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F51A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4F51A5"/>
    <w:rPr>
      <w:rFonts w:ascii="Times New Roman" w:eastAsia="Times New Roman" w:hAnsi="Times New Roman" w:cs="Times New Roman"/>
      <w:b/>
      <w:sz w:val="72"/>
      <w:szCs w:val="72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4F51A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4F51A5"/>
    <w:pPr>
      <w:spacing w:before="120"/>
      <w:ind w:left="605" w:hanging="361"/>
    </w:pPr>
    <w:rPr>
      <w:sz w:val="24"/>
      <w:szCs w:val="24"/>
    </w:rPr>
  </w:style>
  <w:style w:type="paragraph" w:styleId="21">
    <w:name w:val="toc 2"/>
    <w:basedOn w:val="a"/>
    <w:uiPriority w:val="1"/>
    <w:qFormat/>
    <w:rsid w:val="004F51A5"/>
    <w:pPr>
      <w:spacing w:before="122"/>
      <w:ind w:left="1455" w:hanging="570"/>
    </w:pPr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4F51A5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F51A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4F51A5"/>
    <w:pPr>
      <w:spacing w:before="120"/>
      <w:ind w:left="886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4F51A5"/>
    <w:pPr>
      <w:ind w:left="33"/>
    </w:pPr>
  </w:style>
  <w:style w:type="paragraph" w:styleId="a8">
    <w:name w:val="Balloon Text"/>
    <w:basedOn w:val="a"/>
    <w:link w:val="a9"/>
    <w:uiPriority w:val="99"/>
    <w:semiHidden/>
    <w:unhideWhenUsed/>
    <w:rsid w:val="004F51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1A5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a">
    <w:name w:val="TOC Heading"/>
    <w:basedOn w:val="1"/>
    <w:next w:val="a"/>
    <w:uiPriority w:val="39"/>
    <w:unhideWhenUsed/>
    <w:qFormat/>
    <w:rsid w:val="004F51A5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character" w:styleId="ab">
    <w:name w:val="Hyperlink"/>
    <w:basedOn w:val="a0"/>
    <w:uiPriority w:val="99"/>
    <w:unhideWhenUsed/>
    <w:rsid w:val="004F51A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F51A5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4F51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F51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51A5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4F51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51A5"/>
    <w:rPr>
      <w:rFonts w:ascii="Times New Roman" w:eastAsia="Times New Roman" w:hAnsi="Times New Roman" w:cs="Times New Roman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4F51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F51A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F51A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F51A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F51A5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6">
    <w:name w:val="Revision"/>
    <w:hidden/>
    <w:uiPriority w:val="99"/>
    <w:semiHidden/>
    <w:rsid w:val="004F51A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7">
    <w:name w:val="Emphasis"/>
    <w:basedOn w:val="a0"/>
    <w:uiPriority w:val="20"/>
    <w:qFormat/>
    <w:rsid w:val="004F51A5"/>
    <w:rPr>
      <w:i/>
      <w:iCs/>
    </w:rPr>
  </w:style>
  <w:style w:type="table" w:customStyle="1" w:styleId="13">
    <w:name w:val="Сетка таблицы1"/>
    <w:basedOn w:val="a1"/>
    <w:next w:val="ac"/>
    <w:uiPriority w:val="59"/>
    <w:rsid w:val="004F51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4F51A5"/>
  </w:style>
  <w:style w:type="character" w:customStyle="1" w:styleId="af8">
    <w:name w:val="a"/>
    <w:rsid w:val="004F51A5"/>
    <w:rPr>
      <w:color w:val="333399"/>
      <w:u w:val="single"/>
    </w:rPr>
  </w:style>
  <w:style w:type="character" w:customStyle="1" w:styleId="s2">
    <w:name w:val="s2"/>
    <w:rsid w:val="004F51A5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4F51A5"/>
    <w:rPr>
      <w:rFonts w:ascii="Times New Roman" w:hAnsi="Times New Roman" w:cs="Times New Roman" w:hint="default"/>
      <w:b/>
      <w:bCs/>
      <w:color w:val="000000"/>
    </w:rPr>
  </w:style>
  <w:style w:type="paragraph" w:styleId="af9">
    <w:name w:val="Normal (Web)"/>
    <w:basedOn w:val="a"/>
    <w:uiPriority w:val="99"/>
    <w:unhideWhenUsed/>
    <w:rsid w:val="004F51A5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afa">
    <w:name w:val="Subtitle"/>
    <w:basedOn w:val="a"/>
    <w:next w:val="a"/>
    <w:link w:val="afb"/>
    <w:rsid w:val="004F51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rsid w:val="004F51A5"/>
    <w:rPr>
      <w:rFonts w:ascii="Georgia" w:eastAsia="Georgia" w:hAnsi="Georgia" w:cs="Georgia"/>
      <w:i/>
      <w:color w:val="666666"/>
      <w:sz w:val="48"/>
      <w:szCs w:val="48"/>
      <w:lang w:eastAsia="ru-RU" w:bidi="ru-RU"/>
    </w:rPr>
  </w:style>
  <w:style w:type="table" w:customStyle="1" w:styleId="41">
    <w:name w:val="41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0">
    <w:name w:val="40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1"/>
    <w:rsid w:val="004F51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1"/>
    <w:rsid w:val="004F51A5"/>
    <w:tblPr>
      <w:tblStyleRowBandSize w:val="1"/>
      <w:tblStyleColBandSize w:val="1"/>
    </w:tblPr>
  </w:style>
  <w:style w:type="table" w:customStyle="1" w:styleId="35">
    <w:name w:val="35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rsid w:val="004F51A5"/>
    <w:tblPr>
      <w:tblStyleRowBandSize w:val="1"/>
      <w:tblStyleColBandSize w:val="1"/>
    </w:tblPr>
  </w:style>
  <w:style w:type="table" w:customStyle="1" w:styleId="32">
    <w:name w:val="32"/>
    <w:basedOn w:val="TableNormal1"/>
    <w:rsid w:val="004F51A5"/>
    <w:tblPr>
      <w:tblStyleRowBandSize w:val="1"/>
      <w:tblStyleColBandSize w:val="1"/>
    </w:tblPr>
  </w:style>
  <w:style w:type="table" w:customStyle="1" w:styleId="31">
    <w:name w:val="31"/>
    <w:basedOn w:val="TableNormal1"/>
    <w:rsid w:val="004F51A5"/>
    <w:tblPr>
      <w:tblStyleRowBandSize w:val="1"/>
      <w:tblStyleColBandSize w:val="1"/>
    </w:tblPr>
  </w:style>
  <w:style w:type="table" w:customStyle="1" w:styleId="300">
    <w:name w:val="30"/>
    <w:basedOn w:val="TableNormal1"/>
    <w:rsid w:val="004F51A5"/>
    <w:tblPr>
      <w:tblStyleRowBandSize w:val="1"/>
      <w:tblStyleColBandSize w:val="1"/>
    </w:tblPr>
  </w:style>
  <w:style w:type="table" w:customStyle="1" w:styleId="29">
    <w:name w:val="29"/>
    <w:basedOn w:val="TableNormal1"/>
    <w:rsid w:val="004F51A5"/>
    <w:tblPr>
      <w:tblStyleRowBandSize w:val="1"/>
      <w:tblStyleColBandSize w:val="1"/>
    </w:tblPr>
  </w:style>
  <w:style w:type="table" w:customStyle="1" w:styleId="28">
    <w:name w:val="28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rsid w:val="004F51A5"/>
    <w:tblPr>
      <w:tblStyleRowBandSize w:val="1"/>
      <w:tblStyleColBandSize w:val="1"/>
    </w:tblPr>
  </w:style>
  <w:style w:type="table" w:customStyle="1" w:styleId="26">
    <w:name w:val="26"/>
    <w:basedOn w:val="TableNormal1"/>
    <w:rsid w:val="004F51A5"/>
    <w:tblPr>
      <w:tblStyleRowBandSize w:val="1"/>
      <w:tblStyleColBandSize w:val="1"/>
    </w:tblPr>
  </w:style>
  <w:style w:type="table" w:customStyle="1" w:styleId="25">
    <w:name w:val="25"/>
    <w:basedOn w:val="TableNormal1"/>
    <w:rsid w:val="004F51A5"/>
    <w:tblPr>
      <w:tblStyleRowBandSize w:val="1"/>
      <w:tblStyleColBandSize w:val="1"/>
    </w:tblPr>
  </w:style>
  <w:style w:type="table" w:customStyle="1" w:styleId="24">
    <w:name w:val="24"/>
    <w:basedOn w:val="TableNormal1"/>
    <w:rsid w:val="004F51A5"/>
    <w:tblPr>
      <w:tblStyleRowBandSize w:val="1"/>
      <w:tblStyleColBandSize w:val="1"/>
    </w:tblPr>
  </w:style>
  <w:style w:type="table" w:customStyle="1" w:styleId="23">
    <w:name w:val="23"/>
    <w:basedOn w:val="TableNormal1"/>
    <w:rsid w:val="004F51A5"/>
    <w:tblPr>
      <w:tblStyleRowBandSize w:val="1"/>
      <w:tblStyleColBandSize w:val="1"/>
    </w:tblPr>
  </w:style>
  <w:style w:type="table" w:customStyle="1" w:styleId="22">
    <w:name w:val="22"/>
    <w:basedOn w:val="TableNormal1"/>
    <w:rsid w:val="004F51A5"/>
    <w:tblPr>
      <w:tblStyleRowBandSize w:val="1"/>
      <w:tblStyleColBandSize w:val="1"/>
    </w:tblPr>
  </w:style>
  <w:style w:type="table" w:customStyle="1" w:styleId="210">
    <w:name w:val="21"/>
    <w:basedOn w:val="TableNormal1"/>
    <w:rsid w:val="004F51A5"/>
    <w:tblPr>
      <w:tblStyleRowBandSize w:val="1"/>
      <w:tblStyleColBandSize w:val="1"/>
    </w:tblPr>
  </w:style>
  <w:style w:type="table" w:customStyle="1" w:styleId="200">
    <w:name w:val="20"/>
    <w:basedOn w:val="TableNormal1"/>
    <w:rsid w:val="004F51A5"/>
    <w:tblPr>
      <w:tblStyleRowBandSize w:val="1"/>
      <w:tblStyleColBandSize w:val="1"/>
    </w:tblPr>
  </w:style>
  <w:style w:type="table" w:customStyle="1" w:styleId="19">
    <w:name w:val="19"/>
    <w:basedOn w:val="TableNormal1"/>
    <w:rsid w:val="004F51A5"/>
    <w:tblPr>
      <w:tblStyleRowBandSize w:val="1"/>
      <w:tblStyleColBandSize w:val="1"/>
    </w:tblPr>
  </w:style>
  <w:style w:type="table" w:customStyle="1" w:styleId="18">
    <w:name w:val="18"/>
    <w:basedOn w:val="TableNormal1"/>
    <w:rsid w:val="004F51A5"/>
    <w:tblPr>
      <w:tblStyleRowBandSize w:val="1"/>
      <w:tblStyleColBandSize w:val="1"/>
    </w:tblPr>
  </w:style>
  <w:style w:type="table" w:customStyle="1" w:styleId="17">
    <w:name w:val="17"/>
    <w:basedOn w:val="TableNormal1"/>
    <w:rsid w:val="004F51A5"/>
    <w:tblPr>
      <w:tblStyleRowBandSize w:val="1"/>
      <w:tblStyleColBandSize w:val="1"/>
    </w:tblPr>
  </w:style>
  <w:style w:type="table" w:customStyle="1" w:styleId="16">
    <w:name w:val="16"/>
    <w:basedOn w:val="TableNormal1"/>
    <w:rsid w:val="004F51A5"/>
    <w:tblPr>
      <w:tblStyleRowBandSize w:val="1"/>
      <w:tblStyleColBandSize w:val="1"/>
    </w:tblPr>
  </w:style>
  <w:style w:type="table" w:customStyle="1" w:styleId="15">
    <w:name w:val="15"/>
    <w:basedOn w:val="TableNormal1"/>
    <w:rsid w:val="004F51A5"/>
    <w:tblPr>
      <w:tblStyleRowBandSize w:val="1"/>
      <w:tblStyleColBandSize w:val="1"/>
    </w:tblPr>
  </w:style>
  <w:style w:type="table" w:customStyle="1" w:styleId="14">
    <w:name w:val="14"/>
    <w:basedOn w:val="TableNormal1"/>
    <w:rsid w:val="004F51A5"/>
    <w:tblPr>
      <w:tblStyleRowBandSize w:val="1"/>
      <w:tblStyleColBandSize w:val="1"/>
    </w:tblPr>
  </w:style>
  <w:style w:type="table" w:customStyle="1" w:styleId="130">
    <w:name w:val="13"/>
    <w:basedOn w:val="TableNormal1"/>
    <w:rsid w:val="004F51A5"/>
    <w:tblPr>
      <w:tblStyleRowBandSize w:val="1"/>
      <w:tblStyleColBandSize w:val="1"/>
    </w:tblPr>
  </w:style>
  <w:style w:type="table" w:customStyle="1" w:styleId="120">
    <w:name w:val="12"/>
    <w:basedOn w:val="TableNormal1"/>
    <w:rsid w:val="004F51A5"/>
    <w:tblPr>
      <w:tblStyleRowBandSize w:val="1"/>
      <w:tblStyleColBandSize w:val="1"/>
    </w:tblPr>
  </w:style>
  <w:style w:type="table" w:customStyle="1" w:styleId="110">
    <w:name w:val="11"/>
    <w:basedOn w:val="TableNormal1"/>
    <w:rsid w:val="004F51A5"/>
    <w:tblPr>
      <w:tblStyleRowBandSize w:val="1"/>
      <w:tblStyleColBandSize w:val="1"/>
    </w:tblPr>
  </w:style>
  <w:style w:type="table" w:customStyle="1" w:styleId="100">
    <w:name w:val="10"/>
    <w:basedOn w:val="TableNormal1"/>
    <w:rsid w:val="004F51A5"/>
    <w:tblPr>
      <w:tblStyleRowBandSize w:val="1"/>
      <w:tblStyleColBandSize w:val="1"/>
    </w:tblPr>
  </w:style>
  <w:style w:type="table" w:customStyle="1" w:styleId="9">
    <w:name w:val="9"/>
    <w:basedOn w:val="TableNormal1"/>
    <w:rsid w:val="004F51A5"/>
    <w:tblPr>
      <w:tblStyleRowBandSize w:val="1"/>
      <w:tblStyleColBandSize w:val="1"/>
    </w:tblPr>
  </w:style>
  <w:style w:type="table" w:customStyle="1" w:styleId="8">
    <w:name w:val="8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rsid w:val="004F51A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"/>
    <w:rsid w:val="004F51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"/>
    <w:basedOn w:val="TableNormal1"/>
    <w:rsid w:val="004F51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1"/>
    <w:rsid w:val="004F51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1"/>
    <w:rsid w:val="004F51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6344</Words>
  <Characters>36163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Асхатович Турсынбаев</dc:creator>
  <cp:keywords/>
  <dc:description/>
  <cp:lastModifiedBy>Руслан Асхатович Турсынбаев</cp:lastModifiedBy>
  <cp:revision>2</cp:revision>
  <dcterms:created xsi:type="dcterms:W3CDTF">2020-06-09T08:59:00Z</dcterms:created>
  <dcterms:modified xsi:type="dcterms:W3CDTF">2020-06-09T09:04:00Z</dcterms:modified>
</cp:coreProperties>
</file>