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3522" w:rsidRDefault="004A3522" w:rsidP="004A3522">
      <w:pPr>
        <w:tabs>
          <w:tab w:val="left" w:pos="709"/>
        </w:tabs>
        <w:ind w:left="8222" w:hanging="1134"/>
        <w:contextualSpacing/>
        <w:rPr>
          <w:rFonts w:ascii="Arial" w:eastAsia="MS Mincho" w:hAnsi="Arial" w:cs="Arial"/>
          <w:bCs/>
          <w:i/>
          <w:iCs/>
          <w:sz w:val="24"/>
          <w:szCs w:val="24"/>
        </w:rPr>
      </w:pPr>
      <w:r>
        <w:rPr>
          <w:rFonts w:ascii="Arial" w:eastAsia="MS Mincho" w:hAnsi="Arial" w:cs="Arial"/>
          <w:bCs/>
          <w:i/>
          <w:iCs/>
          <w:sz w:val="24"/>
          <w:szCs w:val="24"/>
        </w:rPr>
        <w:t>Приложение №8</w:t>
      </w:r>
    </w:p>
    <w:p w:rsidR="004A3522" w:rsidRDefault="004A3522" w:rsidP="004A3522">
      <w:pPr>
        <w:pStyle w:val="pj"/>
        <w:ind w:left="284" w:firstLine="0"/>
        <w:jc w:val="center"/>
        <w:rPr>
          <w:rFonts w:ascii="Arial" w:hAnsi="Arial" w:cs="Arial"/>
          <w:b/>
          <w:bCs/>
        </w:rPr>
      </w:pPr>
    </w:p>
    <w:p w:rsidR="004A3522" w:rsidRDefault="004A3522" w:rsidP="004A3522">
      <w:pPr>
        <w:pStyle w:val="pj"/>
        <w:ind w:left="284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Реквизиты АО «СПК «Алматы»</w:t>
      </w:r>
    </w:p>
    <w:p w:rsidR="004A3522" w:rsidRDefault="004A3522" w:rsidP="004A3522">
      <w:pPr>
        <w:pStyle w:val="pj"/>
        <w:ind w:left="284" w:firstLine="0"/>
        <w:rPr>
          <w:rFonts w:ascii="Arial" w:hAnsi="Arial" w:cs="Arial"/>
        </w:rPr>
      </w:pPr>
    </w:p>
    <w:p w:rsidR="004A3522" w:rsidRDefault="004A3522" w:rsidP="004A3522">
      <w:pPr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Акционерное общество «Социально-предпринимательская корпорация «Алматы»</w:t>
      </w:r>
    </w:p>
    <w:p w:rsidR="004A3522" w:rsidRDefault="004A3522" w:rsidP="004A3522">
      <w:pPr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Свидетельство о государственной регистрации:</w:t>
      </w:r>
    </w:p>
    <w:p w:rsidR="004A3522" w:rsidRDefault="004A3522" w:rsidP="004A3522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>551-1910-02-АО от 31.03.2011 г., дата первичной регистрации 27.08.2010г.</w:t>
      </w:r>
    </w:p>
    <w:p w:rsidR="004A3522" w:rsidRDefault="004A3522" w:rsidP="004A3522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:rsidR="004A3522" w:rsidRDefault="004A3522" w:rsidP="004A3522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Юридический адрес: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050040, </w:t>
      </w:r>
      <w:proofErr w:type="spellStart"/>
      <w:r>
        <w:rPr>
          <w:rFonts w:ascii="Arial" w:eastAsiaTheme="minorEastAsia" w:hAnsi="Arial" w:cs="Arial"/>
          <w:color w:val="000000"/>
          <w:sz w:val="24"/>
          <w:szCs w:val="24"/>
        </w:rPr>
        <w:t>г.Алматы</w:t>
      </w:r>
      <w:proofErr w:type="spellEnd"/>
      <w:r>
        <w:rPr>
          <w:rFonts w:ascii="Arial" w:eastAsiaTheme="minorEastAsia" w:hAnsi="Arial" w:cs="Arial"/>
          <w:color w:val="000000"/>
          <w:sz w:val="24"/>
          <w:szCs w:val="24"/>
        </w:rPr>
        <w:t xml:space="preserve">, ул. </w:t>
      </w:r>
      <w:proofErr w:type="spellStart"/>
      <w:r>
        <w:rPr>
          <w:rFonts w:ascii="Arial" w:eastAsiaTheme="minorEastAsia" w:hAnsi="Arial" w:cs="Arial"/>
          <w:color w:val="000000"/>
          <w:sz w:val="24"/>
          <w:szCs w:val="24"/>
        </w:rPr>
        <w:t>Байзакова</w:t>
      </w:r>
      <w:proofErr w:type="spellEnd"/>
      <w:r>
        <w:rPr>
          <w:rFonts w:ascii="Arial" w:eastAsiaTheme="minorEastAsia" w:hAnsi="Arial" w:cs="Arial"/>
          <w:color w:val="000000"/>
          <w:sz w:val="24"/>
          <w:szCs w:val="24"/>
        </w:rPr>
        <w:t>, 303.</w:t>
      </w:r>
    </w:p>
    <w:p w:rsidR="004A3522" w:rsidRDefault="004A3522" w:rsidP="004A3522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:rsidR="004A3522" w:rsidRDefault="004A3522" w:rsidP="004A3522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БИН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100840016104</w:t>
      </w:r>
    </w:p>
    <w:p w:rsidR="004A3522" w:rsidRDefault="004A3522" w:rsidP="004A3522">
      <w:pPr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Кбе</w:t>
      </w:r>
      <w:r>
        <w:rPr>
          <w:rFonts w:ascii="Arial" w:eastAsiaTheme="minorEastAsia" w:hAnsi="Arial" w:cs="Arial"/>
          <w:color w:val="000000"/>
          <w:sz w:val="24"/>
          <w:szCs w:val="24"/>
        </w:rPr>
        <w:t>17</w:t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</w:p>
    <w:p w:rsidR="004A3522" w:rsidRDefault="004A3522" w:rsidP="004A3522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Банковские реквизиты: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р/с KZ676017131000030012, </w:t>
      </w:r>
    </w:p>
    <w:p w:rsidR="004A3522" w:rsidRDefault="004A3522" w:rsidP="004A3522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>АО Народный банк Казахстана, БИК HSBKKZKX</w:t>
      </w:r>
    </w:p>
    <w:p w:rsidR="004A3522" w:rsidRDefault="004A3522" w:rsidP="004A3522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:rsidR="004A3522" w:rsidRDefault="004A3522" w:rsidP="004A3522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:rsidR="004A3522" w:rsidRDefault="004A3522" w:rsidP="004A3522">
      <w:pPr>
        <w:rPr>
          <w:rFonts w:ascii="Arial" w:eastAsiaTheme="minorEastAsia" w:hAnsi="Arial" w:cs="Arial"/>
          <w:color w:val="000000"/>
          <w:sz w:val="24"/>
          <w:szCs w:val="24"/>
        </w:rPr>
      </w:pPr>
      <w:hyperlink r:id="rId4" w:tooltip="mailto:info@spkalmaty.kz" w:history="1">
        <w:r>
          <w:rPr>
            <w:rStyle w:val="a3"/>
            <w:rFonts w:ascii="Arial" w:eastAsiaTheme="minorEastAsia" w:hAnsi="Arial" w:cs="Arial"/>
            <w:color w:val="000000"/>
            <w:sz w:val="24"/>
            <w:szCs w:val="24"/>
          </w:rPr>
          <w:t>info@spkalmaty.kz</w:t>
        </w:r>
      </w:hyperlink>
    </w:p>
    <w:p w:rsidR="004A3522" w:rsidRDefault="004A3522"/>
    <w:sectPr w:rsidR="004A35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22"/>
    <w:rsid w:val="004A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7AE6805-F590-7E4D-8A2F-C8D61D43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522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3522"/>
    <w:rPr>
      <w:color w:val="0563C1" w:themeColor="hyperlink"/>
      <w:u w:val="single"/>
    </w:rPr>
  </w:style>
  <w:style w:type="paragraph" w:customStyle="1" w:styleId="pj">
    <w:name w:val="pj"/>
    <w:basedOn w:val="a"/>
    <w:rsid w:val="004A3522"/>
    <w:pPr>
      <w:ind w:firstLine="400"/>
      <w:jc w:val="both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pkalmaty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2026-05-13T07:11:00Z</dcterms:created>
  <dcterms:modified xsi:type="dcterms:W3CDTF">2026-05-13T07:11:00Z</dcterms:modified>
</cp:coreProperties>
</file>