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706" w:rsidRDefault="00DD0706" w:rsidP="00DD0706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DD0706" w:rsidRDefault="00DD0706" w:rsidP="00DD0706">
      <w:pPr>
        <w:tabs>
          <w:tab w:val="left" w:pos="709"/>
        </w:tabs>
        <w:ind w:left="8222" w:hanging="1134"/>
        <w:contextualSpacing/>
        <w:jc w:val="center"/>
        <w:rPr>
          <w:rFonts w:ascii="Arial" w:eastAsia="MS Mincho" w:hAnsi="Arial" w:cs="Arial"/>
          <w:bCs/>
          <w:i/>
          <w:iCs/>
          <w:sz w:val="24"/>
          <w:szCs w:val="24"/>
        </w:rPr>
      </w:pPr>
    </w:p>
    <w:p w:rsidR="00DD0706" w:rsidRPr="002D4273" w:rsidRDefault="00DD0706" w:rsidP="00DD0706">
      <w:pPr>
        <w:jc w:val="center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Список земельных участков для размещения визит-центров</w:t>
      </w:r>
      <w:r w:rsidRPr="00407DB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407DB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 xml:space="preserve">(возможна корректировка </w:t>
      </w:r>
      <w:r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параметров земельного участка</w:t>
      </w:r>
      <w:r w:rsidRPr="00407DB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>)</w:t>
      </w:r>
    </w:p>
    <w:p w:rsidR="00DD0706" w:rsidRDefault="00DD0706" w:rsidP="00DD0706">
      <w:pPr>
        <w:tabs>
          <w:tab w:val="left" w:pos="567"/>
        </w:tabs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2D4273"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  <w:tab/>
      </w:r>
    </w:p>
    <w:p w:rsidR="00DD0706" w:rsidRPr="000F240F" w:rsidRDefault="00DD0706" w:rsidP="00DD0706">
      <w:pPr>
        <w:tabs>
          <w:tab w:val="left" w:pos="567"/>
        </w:tabs>
        <w:rPr>
          <w:rFonts w:ascii="Arial" w:eastAsiaTheme="minorHAns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F240F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Лот №1</w:t>
      </w:r>
    </w:p>
    <w:p w:rsidR="00DD0706" w:rsidRDefault="00DD0706" w:rsidP="00DD0706">
      <w:pPr>
        <w:jc w:val="center"/>
        <w:rPr>
          <w:rFonts w:ascii="Arial" w:eastAsiaTheme="minorHAnsi" w:hAnsi="Arial" w:cs="Arial"/>
          <w:i/>
          <w:iCs/>
          <w:kern w:val="2"/>
          <w:sz w:val="24"/>
          <w:szCs w:val="24"/>
          <w:lang w:val="en-US" w:eastAsia="en-US"/>
          <w14:ligatures w14:val="standardContextual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13"/>
        <w:gridCol w:w="3503"/>
        <w:gridCol w:w="2309"/>
        <w:gridCol w:w="2420"/>
      </w:tblGrid>
      <w:tr w:rsidR="00DD0706" w:rsidTr="00E33BAB">
        <w:tc>
          <w:tcPr>
            <w:tcW w:w="1129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543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Адрес</w:t>
            </w:r>
          </w:p>
        </w:tc>
        <w:tc>
          <w:tcPr>
            <w:tcW w:w="2336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Площадь</w:t>
            </w:r>
          </w:p>
        </w:tc>
        <w:tc>
          <w:tcPr>
            <w:tcW w:w="2337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Примечание</w:t>
            </w:r>
          </w:p>
        </w:tc>
      </w:tr>
      <w:tr w:rsidR="00DD0706" w:rsidTr="00E33BAB">
        <w:tc>
          <w:tcPr>
            <w:tcW w:w="1129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543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 xml:space="preserve">Бостандыкский район, ул.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Ауэзова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уг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 xml:space="preserve">. ул. Тимирязева </w:t>
            </w:r>
            <w:r w:rsidRPr="000F240F">
              <w:rPr>
                <w:rFonts w:ascii="Arial" w:hAnsi="Arial" w:cs="Arial"/>
                <w:sz w:val="24"/>
                <w:szCs w:val="24"/>
              </w:rPr>
              <w:br/>
            </w:r>
            <w:r w:rsidRPr="000F240F">
              <w:rPr>
                <w:rFonts w:ascii="Arial" w:hAnsi="Arial" w:cs="Arial"/>
                <w:iCs/>
                <w:sz w:val="24"/>
                <w:szCs w:val="24"/>
              </w:rPr>
              <w:t>(КЦДС «</w:t>
            </w:r>
            <w:proofErr w:type="spellStart"/>
            <w:r w:rsidRPr="000F240F">
              <w:rPr>
                <w:rFonts w:ascii="Arial" w:hAnsi="Arial" w:cs="Arial"/>
                <w:iCs/>
                <w:sz w:val="24"/>
                <w:szCs w:val="24"/>
              </w:rPr>
              <w:t>Атакент</w:t>
            </w:r>
            <w:proofErr w:type="spellEnd"/>
            <w:r w:rsidRPr="000F240F">
              <w:rPr>
                <w:rFonts w:ascii="Arial" w:hAnsi="Arial" w:cs="Arial"/>
                <w:iCs/>
                <w:sz w:val="24"/>
                <w:szCs w:val="24"/>
              </w:rPr>
              <w:t>»)</w:t>
            </w:r>
          </w:p>
        </w:tc>
        <w:tc>
          <w:tcPr>
            <w:tcW w:w="2336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200 </w:t>
            </w:r>
            <w:proofErr w:type="spellStart"/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337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</w:tbl>
    <w:p w:rsidR="00DD0706" w:rsidRDefault="00DD0706" w:rsidP="00DD0706">
      <w:pPr>
        <w:tabs>
          <w:tab w:val="left" w:pos="567"/>
        </w:tabs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</w:p>
    <w:p w:rsidR="00DD0706" w:rsidRPr="000F240F" w:rsidRDefault="00DD0706" w:rsidP="00DD0706">
      <w:pPr>
        <w:tabs>
          <w:tab w:val="left" w:pos="567"/>
        </w:tabs>
        <w:rPr>
          <w:rFonts w:ascii="Arial" w:eastAsiaTheme="minorHAns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0F240F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Лот №</w:t>
      </w: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2</w:t>
      </w:r>
    </w:p>
    <w:p w:rsidR="00DD0706" w:rsidRDefault="00DD0706" w:rsidP="00DD0706">
      <w:pPr>
        <w:jc w:val="center"/>
        <w:rPr>
          <w:rFonts w:ascii="Arial" w:eastAsiaTheme="minorHAnsi" w:hAnsi="Arial" w:cs="Arial"/>
          <w:i/>
          <w:iCs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16"/>
        <w:gridCol w:w="3501"/>
        <w:gridCol w:w="2308"/>
        <w:gridCol w:w="2420"/>
      </w:tblGrid>
      <w:tr w:rsidR="00DD0706" w:rsidTr="00E33BAB">
        <w:tc>
          <w:tcPr>
            <w:tcW w:w="1116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501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Адрес</w:t>
            </w:r>
          </w:p>
        </w:tc>
        <w:tc>
          <w:tcPr>
            <w:tcW w:w="2308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Площадь</w:t>
            </w:r>
          </w:p>
        </w:tc>
        <w:tc>
          <w:tcPr>
            <w:tcW w:w="2420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Примечание</w:t>
            </w:r>
          </w:p>
        </w:tc>
      </w:tr>
      <w:tr w:rsidR="00DD0706" w:rsidRPr="000F240F" w:rsidTr="00E33BAB">
        <w:tc>
          <w:tcPr>
            <w:tcW w:w="1116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501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 xml:space="preserve">Медеуский район, ул.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Зенкова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>, уч. 15/23</w:t>
            </w:r>
          </w:p>
        </w:tc>
        <w:tc>
          <w:tcPr>
            <w:tcW w:w="2308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DD0706" w:rsidRPr="000F240F" w:rsidTr="00E33BAB">
        <w:tc>
          <w:tcPr>
            <w:tcW w:w="1116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3501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>Медеуский район, пр. Достык, уч. 56/19</w:t>
            </w:r>
          </w:p>
        </w:tc>
        <w:tc>
          <w:tcPr>
            <w:tcW w:w="2308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DD0706" w:rsidRPr="000F240F" w:rsidTr="00E33BAB">
        <w:tc>
          <w:tcPr>
            <w:tcW w:w="1116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3501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>Медеуский район, ул. Омарова Ж, уч. 3/7</w:t>
            </w:r>
          </w:p>
        </w:tc>
        <w:tc>
          <w:tcPr>
            <w:tcW w:w="2308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  <w:tr w:rsidR="00DD0706" w:rsidTr="00E33BAB">
        <w:tc>
          <w:tcPr>
            <w:tcW w:w="1116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3501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hAnsi="Arial" w:cs="Arial"/>
                <w:sz w:val="24"/>
                <w:szCs w:val="24"/>
              </w:rPr>
              <w:t xml:space="preserve">Бостандыкский район, ул. Байтурсынова (вдоль улицы), </w:t>
            </w:r>
            <w:proofErr w:type="spellStart"/>
            <w:r w:rsidRPr="000F240F">
              <w:rPr>
                <w:rFonts w:ascii="Arial" w:hAnsi="Arial" w:cs="Arial"/>
                <w:sz w:val="24"/>
                <w:szCs w:val="24"/>
              </w:rPr>
              <w:t>уг</w:t>
            </w:r>
            <w:proofErr w:type="spellEnd"/>
            <w:r w:rsidRPr="000F240F">
              <w:rPr>
                <w:rFonts w:ascii="Arial" w:hAnsi="Arial" w:cs="Arial"/>
                <w:sz w:val="24"/>
                <w:szCs w:val="24"/>
              </w:rPr>
              <w:t>. пр. Абая.</w:t>
            </w:r>
          </w:p>
        </w:tc>
        <w:tc>
          <w:tcPr>
            <w:tcW w:w="2308" w:type="dxa"/>
          </w:tcPr>
          <w:p w:rsidR="00DD0706" w:rsidRPr="000F240F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40 </w:t>
            </w:r>
            <w:proofErr w:type="spellStart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420" w:type="dxa"/>
          </w:tcPr>
          <w:p w:rsidR="00DD0706" w:rsidRDefault="00DD0706" w:rsidP="00E33BAB">
            <w:pPr>
              <w:jc w:val="center"/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240F">
              <w:rPr>
                <w:rFonts w:ascii="Arial" w:eastAsiaTheme="minorHAnsi" w:hAnsi="Arial" w:cs="Arial"/>
                <w:kern w:val="2"/>
                <w:sz w:val="24"/>
                <w:szCs w:val="24"/>
                <w:lang w:eastAsia="en-US"/>
                <w14:ligatures w14:val="standardContextual"/>
              </w:rPr>
              <w:t>Имеются подключения к электроснабжению, холодной воде и канализации</w:t>
            </w:r>
          </w:p>
        </w:tc>
      </w:tr>
    </w:tbl>
    <w:p w:rsidR="00DD0706" w:rsidRDefault="00DD0706" w:rsidP="00DD0706">
      <w:pPr>
        <w:jc w:val="center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:rsidR="00DD0706" w:rsidRPr="00B13977" w:rsidRDefault="00DD0706" w:rsidP="00DD0706">
      <w:pPr>
        <w:rPr>
          <w:lang w:eastAsia="en-US"/>
        </w:rPr>
      </w:pPr>
    </w:p>
    <w:p w:rsidR="00DD0706" w:rsidRDefault="00DD0706"/>
    <w:sectPr w:rsidR="00DD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06"/>
    <w:rsid w:val="00D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8084A32-D7E6-AF42-BD20-8C77C347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70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706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2026-04-02T12:53:00Z</dcterms:created>
  <dcterms:modified xsi:type="dcterms:W3CDTF">2026-04-02T12:53:00Z</dcterms:modified>
</cp:coreProperties>
</file>