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602D" w:rsidRPr="008711FA" w:rsidRDefault="004E602D" w:rsidP="004E602D">
      <w:pPr>
        <w:pStyle w:val="a3"/>
        <w:jc w:val="right"/>
        <w:rPr>
          <w:rFonts w:ascii="Arial" w:hAnsi="Arial" w:cs="Arial"/>
          <w:i/>
          <w:lang w:val="ru-RU"/>
        </w:rPr>
      </w:pPr>
      <w:r w:rsidRPr="008711FA">
        <w:rPr>
          <w:rFonts w:ascii="Arial" w:hAnsi="Arial" w:cs="Arial"/>
          <w:i/>
          <w:lang w:val="ru-RU"/>
        </w:rPr>
        <w:t>Приложение №2</w:t>
      </w:r>
    </w:p>
    <w:p w:rsidR="004E602D" w:rsidRPr="008711FA" w:rsidRDefault="004E602D" w:rsidP="004E602D">
      <w:pPr>
        <w:pStyle w:val="a3"/>
        <w:jc w:val="both"/>
        <w:rPr>
          <w:rFonts w:ascii="Arial" w:hAnsi="Arial" w:cs="Arial"/>
          <w:i/>
          <w:lang w:val="ru-RU"/>
        </w:rPr>
      </w:pPr>
    </w:p>
    <w:p w:rsidR="004E602D" w:rsidRPr="008711FA" w:rsidRDefault="004E602D" w:rsidP="004E602D">
      <w:pPr>
        <w:pStyle w:val="a3"/>
        <w:jc w:val="center"/>
        <w:rPr>
          <w:rFonts w:ascii="Arial" w:hAnsi="Arial" w:cs="Arial"/>
          <w:b/>
          <w:bCs/>
          <w:sz w:val="22"/>
          <w:szCs w:val="22"/>
          <w:lang w:val="ru-RU"/>
        </w:rPr>
      </w:pPr>
      <w:r w:rsidRPr="008711FA">
        <w:rPr>
          <w:rFonts w:ascii="Arial" w:hAnsi="Arial" w:cs="Arial"/>
          <w:b/>
          <w:bCs/>
          <w:lang w:val="ru-RU"/>
        </w:rPr>
        <w:t>Перечень документов, необходимый для участия в конкурсе</w:t>
      </w:r>
    </w:p>
    <w:p w:rsidR="004E602D" w:rsidRPr="008711FA" w:rsidRDefault="004E602D" w:rsidP="004E602D">
      <w:pPr>
        <w:pStyle w:val="a3"/>
        <w:jc w:val="center"/>
        <w:rPr>
          <w:rFonts w:ascii="Arial" w:hAnsi="Arial" w:cs="Arial"/>
          <w:b/>
          <w:bCs/>
          <w:lang w:val="ru-RU"/>
        </w:rPr>
      </w:pPr>
    </w:p>
    <w:p w:rsidR="004E602D" w:rsidRDefault="004E602D" w:rsidP="004E602D">
      <w:pPr>
        <w:widowControl w:val="0"/>
        <w:numPr>
          <w:ilvl w:val="0"/>
          <w:numId w:val="1"/>
        </w:numPr>
        <w:ind w:left="142" w:right="108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Заявка на реализацию инвестиционного проекта, оформленная согласно Приложения №3 к настоящему Объявлению;</w:t>
      </w:r>
    </w:p>
    <w:p w:rsidR="004E602D" w:rsidRDefault="004E602D" w:rsidP="004E602D">
      <w:pPr>
        <w:widowControl w:val="0"/>
        <w:numPr>
          <w:ilvl w:val="0"/>
          <w:numId w:val="1"/>
        </w:numPr>
        <w:ind w:left="142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Для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юридических</w:t>
      </w:r>
      <w:r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лиц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– </w:t>
      </w:r>
      <w:r>
        <w:rPr>
          <w:rFonts w:ascii="Arial" w:hAnsi="Arial" w:cs="Arial"/>
          <w:color w:val="000000"/>
          <w:sz w:val="24"/>
          <w:szCs w:val="24"/>
        </w:rPr>
        <w:t>свидетельство/справка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о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государственной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регистрации/перерегистрации юридического лица, с указанием состава учредителей; устав </w:t>
      </w:r>
      <w:r>
        <w:rPr>
          <w:rFonts w:ascii="Arial" w:hAnsi="Arial" w:cs="Arial"/>
          <w:i/>
          <w:iCs/>
          <w:color w:val="000000"/>
        </w:rPr>
        <w:t>(со всеми изменениями и дополнениями)</w:t>
      </w:r>
      <w:r>
        <w:rPr>
          <w:rFonts w:ascii="Arial" w:hAnsi="Arial" w:cs="Arial"/>
          <w:color w:val="000000"/>
          <w:sz w:val="24"/>
          <w:szCs w:val="24"/>
        </w:rPr>
        <w:t>; копии удостоверений личности учредителей, первого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руководителя;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приказ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о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назначении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первого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руководителя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с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правом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подписи на финансовых и юридических документах и иные документы, подтверждающие полномочия первого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руководителя;</w:t>
      </w:r>
    </w:p>
    <w:p w:rsidR="004E602D" w:rsidRDefault="004E602D" w:rsidP="004E602D">
      <w:pPr>
        <w:widowControl w:val="0"/>
        <w:numPr>
          <w:ilvl w:val="0"/>
          <w:numId w:val="1"/>
        </w:numPr>
        <w:ind w:left="142" w:right="103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Для индивидуальных предпринимателей – копия удостоверения личности, свидетельство о государственной регистрации ИП </w:t>
      </w:r>
      <w:r>
        <w:rPr>
          <w:rFonts w:ascii="Arial" w:hAnsi="Arial" w:cs="Arial"/>
          <w:i/>
          <w:iCs/>
          <w:color w:val="000000"/>
          <w:lang w:bidi="ru-RU"/>
        </w:rPr>
        <w:t>(в случае, если он</w:t>
      </w:r>
      <w:r>
        <w:rPr>
          <w:rFonts w:ascii="Arial" w:hAnsi="Arial" w:cs="Arial"/>
          <w:i/>
          <w:iCs/>
          <w:color w:val="000000"/>
          <w:spacing w:val="40"/>
          <w:lang w:bidi="ru-RU"/>
        </w:rPr>
        <w:t xml:space="preserve"> </w:t>
      </w:r>
      <w:r>
        <w:rPr>
          <w:rFonts w:ascii="Arial" w:hAnsi="Arial" w:cs="Arial"/>
          <w:i/>
          <w:iCs/>
          <w:color w:val="000000"/>
          <w:lang w:bidi="ru-RU"/>
        </w:rPr>
        <w:t>подлежит обязательной</w:t>
      </w:r>
      <w:r>
        <w:rPr>
          <w:rFonts w:ascii="Arial" w:hAnsi="Arial" w:cs="Arial"/>
          <w:i/>
          <w:iCs/>
          <w:color w:val="000000"/>
          <w:spacing w:val="-5"/>
          <w:lang w:bidi="ru-RU"/>
        </w:rPr>
        <w:t xml:space="preserve"> </w:t>
      </w:r>
      <w:r>
        <w:rPr>
          <w:rFonts w:ascii="Arial" w:hAnsi="Arial" w:cs="Arial"/>
          <w:i/>
          <w:iCs/>
          <w:color w:val="000000"/>
          <w:lang w:bidi="ru-RU"/>
        </w:rPr>
        <w:t>государственной</w:t>
      </w:r>
      <w:r>
        <w:rPr>
          <w:rFonts w:ascii="Arial" w:hAnsi="Arial" w:cs="Arial"/>
          <w:i/>
          <w:iCs/>
          <w:color w:val="000000"/>
          <w:spacing w:val="-4"/>
          <w:lang w:bidi="ru-RU"/>
        </w:rPr>
        <w:t xml:space="preserve"> </w:t>
      </w:r>
      <w:r>
        <w:rPr>
          <w:rFonts w:ascii="Arial" w:hAnsi="Arial" w:cs="Arial"/>
          <w:i/>
          <w:iCs/>
          <w:color w:val="000000"/>
          <w:lang w:bidi="ru-RU"/>
        </w:rPr>
        <w:t>регистрации)</w:t>
      </w:r>
      <w:r>
        <w:rPr>
          <w:rFonts w:ascii="Arial" w:hAnsi="Arial" w:cs="Arial"/>
          <w:color w:val="000000"/>
          <w:spacing w:val="-6"/>
          <w:sz w:val="24"/>
          <w:szCs w:val="24"/>
          <w:lang w:bidi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bidi="ru-RU"/>
        </w:rPr>
        <w:t>и</w:t>
      </w:r>
      <w:r>
        <w:rPr>
          <w:rFonts w:ascii="Arial" w:hAnsi="Arial" w:cs="Arial"/>
          <w:color w:val="000000"/>
          <w:spacing w:val="-7"/>
          <w:sz w:val="24"/>
          <w:szCs w:val="24"/>
          <w:lang w:bidi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bidi="ru-RU"/>
        </w:rPr>
        <w:t>адресную</w:t>
      </w:r>
      <w:r>
        <w:rPr>
          <w:rFonts w:ascii="Arial" w:hAnsi="Arial" w:cs="Arial"/>
          <w:color w:val="000000"/>
          <w:spacing w:val="-3"/>
          <w:sz w:val="24"/>
          <w:szCs w:val="24"/>
          <w:lang w:bidi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bidi="ru-RU"/>
        </w:rPr>
        <w:t>справку</w:t>
      </w:r>
      <w:r>
        <w:rPr>
          <w:rFonts w:ascii="Arial" w:hAnsi="Arial" w:cs="Arial"/>
          <w:color w:val="000000"/>
          <w:spacing w:val="-10"/>
          <w:sz w:val="24"/>
          <w:szCs w:val="24"/>
          <w:lang w:bidi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bidi="ru-RU"/>
        </w:rPr>
        <w:t>на</w:t>
      </w:r>
      <w:r>
        <w:rPr>
          <w:rFonts w:ascii="Arial" w:hAnsi="Arial" w:cs="Arial"/>
          <w:color w:val="000000"/>
          <w:spacing w:val="-6"/>
          <w:sz w:val="24"/>
          <w:szCs w:val="24"/>
          <w:lang w:bidi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bidi="ru-RU"/>
        </w:rPr>
        <w:t>дату</w:t>
      </w:r>
      <w:r>
        <w:rPr>
          <w:rFonts w:ascii="Arial" w:hAnsi="Arial" w:cs="Arial"/>
          <w:color w:val="000000"/>
          <w:spacing w:val="-10"/>
          <w:sz w:val="24"/>
          <w:szCs w:val="24"/>
          <w:lang w:bidi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bidi="ru-RU"/>
        </w:rPr>
        <w:t>обращения в</w:t>
      </w:r>
      <w:r>
        <w:rPr>
          <w:rFonts w:ascii="Arial" w:hAnsi="Arial" w:cs="Arial"/>
          <w:color w:val="000000"/>
          <w:spacing w:val="-2"/>
          <w:sz w:val="24"/>
          <w:szCs w:val="24"/>
          <w:lang w:bidi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bidi="ru-RU"/>
        </w:rPr>
        <w:t>Общество;</w:t>
      </w:r>
    </w:p>
    <w:p w:rsidR="004E602D" w:rsidRDefault="004E602D" w:rsidP="004E602D">
      <w:pPr>
        <w:widowControl w:val="0"/>
        <w:numPr>
          <w:ilvl w:val="0"/>
          <w:numId w:val="1"/>
        </w:numPr>
        <w:ind w:left="142" w:right="104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Лицензия/разрешение, выданная </w:t>
      </w:r>
      <w:r>
        <w:rPr>
          <w:rFonts w:ascii="Arial" w:hAnsi="Arial" w:cs="Arial"/>
          <w:i/>
          <w:iCs/>
          <w:color w:val="000000"/>
        </w:rPr>
        <w:t>(выданное)</w:t>
      </w:r>
      <w:r>
        <w:rPr>
          <w:rFonts w:ascii="Arial" w:hAnsi="Arial" w:cs="Arial"/>
          <w:color w:val="000000"/>
          <w:sz w:val="24"/>
          <w:szCs w:val="24"/>
        </w:rPr>
        <w:t xml:space="preserve"> уполномоченным государственным органом, в случае если осуществляемая деятельность подлежит лицензированию/ требует получения разрешения. Или письмо Партнера о том, что лицензия/разрешения будут получены в течение 6 месяцев после ввода в эксплуатацию Объекта;</w:t>
      </w:r>
    </w:p>
    <w:p w:rsidR="004E602D" w:rsidRDefault="004E602D" w:rsidP="004E602D">
      <w:pPr>
        <w:widowControl w:val="0"/>
        <w:numPr>
          <w:ilvl w:val="0"/>
          <w:numId w:val="1"/>
        </w:numPr>
        <w:ind w:left="142" w:right="104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Копия действующей лицензии генерального подрядчика на выполнение строительно-монтажных работ, письмо-подтверждение о привлечении генерального подрядчика к реализации Проекта, а также перечень и портфолио реализованных за последние 5 лет проектов общей площадью не менее 100 000 кв. м, подтверждающие опыт работы генерального подрядчика в сфере строительства и/или реконструкции объектов не менее 5 лет;</w:t>
      </w:r>
    </w:p>
    <w:p w:rsidR="004E602D" w:rsidRDefault="004E602D" w:rsidP="004E602D">
      <w:pPr>
        <w:widowControl w:val="0"/>
        <w:numPr>
          <w:ilvl w:val="0"/>
          <w:numId w:val="1"/>
        </w:numPr>
        <w:ind w:left="142" w:right="108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Надлежащим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образом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оформленное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корпоративное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решение/решение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учредителя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о реализации инвестиционного проекта и назначение уполномоченного лица на подписание договоров и ведения переговоров с Обществом;</w:t>
      </w:r>
    </w:p>
    <w:p w:rsidR="004E602D" w:rsidRDefault="004E602D" w:rsidP="004E602D">
      <w:pPr>
        <w:widowControl w:val="0"/>
        <w:numPr>
          <w:ilvl w:val="0"/>
          <w:numId w:val="1"/>
        </w:numPr>
        <w:ind w:left="142" w:right="101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Оригинал справки установленной формы соответствующего налогового органа о наличии или отсутствии налоговой задолженности и задолженности по обязательным пенсионным взносам и социальным отчислениям на дату подачи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заявки;</w:t>
      </w:r>
    </w:p>
    <w:p w:rsidR="004E602D" w:rsidRDefault="004E602D" w:rsidP="004E602D">
      <w:pPr>
        <w:widowControl w:val="0"/>
        <w:numPr>
          <w:ilvl w:val="0"/>
          <w:numId w:val="1"/>
        </w:numPr>
        <w:ind w:left="142" w:right="101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Дизайн-проект реализации Проекта;</w:t>
      </w:r>
    </w:p>
    <w:p w:rsidR="004E602D" w:rsidRDefault="004E602D" w:rsidP="004E602D">
      <w:pPr>
        <w:widowControl w:val="0"/>
        <w:numPr>
          <w:ilvl w:val="0"/>
          <w:numId w:val="1"/>
        </w:numPr>
        <w:ind w:left="142" w:right="103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Бизнес – план с финансово-экономической моделью на бумажном и электронном носителях </w:t>
      </w:r>
      <w:r>
        <w:rPr>
          <w:rFonts w:ascii="Arial" w:hAnsi="Arial" w:cs="Arial"/>
          <w:i/>
          <w:iCs/>
          <w:color w:val="000000"/>
        </w:rPr>
        <w:t>(</w:t>
      </w:r>
      <w:proofErr w:type="spellStart"/>
      <w:r>
        <w:rPr>
          <w:rFonts w:ascii="Arial" w:hAnsi="Arial" w:cs="Arial"/>
          <w:i/>
          <w:iCs/>
          <w:color w:val="000000"/>
        </w:rPr>
        <w:t>word</w:t>
      </w:r>
      <w:proofErr w:type="spellEnd"/>
      <w:r>
        <w:rPr>
          <w:rFonts w:ascii="Arial" w:hAnsi="Arial" w:cs="Arial"/>
          <w:i/>
          <w:iCs/>
          <w:color w:val="000000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</w:rPr>
        <w:t>excel</w:t>
      </w:r>
      <w:proofErr w:type="spellEnd"/>
      <w:r>
        <w:rPr>
          <w:rFonts w:ascii="Arial" w:hAnsi="Arial" w:cs="Arial"/>
          <w:i/>
          <w:iCs/>
          <w:color w:val="000000"/>
        </w:rPr>
        <w:t>)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4E602D" w:rsidRDefault="004E602D" w:rsidP="004E602D">
      <w:pPr>
        <w:widowControl w:val="0"/>
        <w:numPr>
          <w:ilvl w:val="0"/>
          <w:numId w:val="1"/>
        </w:numPr>
        <w:ind w:left="142" w:right="103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Финансовая отчетность </w:t>
      </w:r>
      <w:r>
        <w:rPr>
          <w:rFonts w:ascii="Arial" w:hAnsi="Arial" w:cs="Arial"/>
          <w:i/>
          <w:iCs/>
          <w:color w:val="000000"/>
        </w:rPr>
        <w:t>(оригинал на бумажном носителе и в электронном формате)</w:t>
      </w:r>
      <w:r>
        <w:rPr>
          <w:rFonts w:ascii="Arial" w:hAnsi="Arial" w:cs="Arial"/>
          <w:color w:val="000000"/>
          <w:sz w:val="24"/>
          <w:szCs w:val="24"/>
        </w:rPr>
        <w:t xml:space="preserve"> за последние 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 xml:space="preserve"> года с приложением копий налоговых деклараций, расшифровок основных статей баланса: кредиторской и дебиторской задолженности, с указанием причины и даты возникновения кредиторской/дебиторской задолженности, расшифровка основных средств, сырья, материалов, готовой продукции;  </w:t>
      </w:r>
    </w:p>
    <w:p w:rsidR="004E602D" w:rsidRDefault="004E602D" w:rsidP="004E602D">
      <w:pPr>
        <w:widowControl w:val="0"/>
        <w:numPr>
          <w:ilvl w:val="0"/>
          <w:numId w:val="1"/>
        </w:numPr>
        <w:ind w:left="142" w:right="103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Заключение аудиторской организации или аудитора, подтверждающее финансовое состояние Партнера </w:t>
      </w:r>
      <w:r>
        <w:rPr>
          <w:rFonts w:ascii="Arial" w:hAnsi="Arial" w:cs="Arial"/>
          <w:i/>
          <w:iCs/>
          <w:color w:val="000000"/>
        </w:rPr>
        <w:t>(при наличии)</w:t>
      </w:r>
      <w:r>
        <w:rPr>
          <w:rFonts w:ascii="Arial" w:hAnsi="Arial" w:cs="Arial"/>
          <w:color w:val="000000"/>
          <w:sz w:val="24"/>
          <w:szCs w:val="24"/>
        </w:rPr>
        <w:t>;</w:t>
      </w:r>
    </w:p>
    <w:p w:rsidR="004E602D" w:rsidRDefault="004E602D" w:rsidP="004E602D">
      <w:pPr>
        <w:widowControl w:val="0"/>
        <w:numPr>
          <w:ilvl w:val="0"/>
          <w:numId w:val="1"/>
        </w:numPr>
        <w:ind w:left="142" w:right="108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Согласие на получение отчета Первого кредитного бюро на Партнера и его учредителей согласно Приложению №6;</w:t>
      </w:r>
    </w:p>
    <w:p w:rsidR="004E602D" w:rsidRDefault="004E602D" w:rsidP="004E602D">
      <w:pPr>
        <w:widowControl w:val="0"/>
        <w:numPr>
          <w:ilvl w:val="0"/>
          <w:numId w:val="1"/>
        </w:numPr>
        <w:ind w:left="142" w:right="103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Согласие на сбор, обработку и хранение персональных данных согласно Приложению №5;</w:t>
      </w:r>
    </w:p>
    <w:p w:rsidR="004E602D" w:rsidRDefault="004E602D" w:rsidP="004E602D">
      <w:pPr>
        <w:widowControl w:val="0"/>
        <w:numPr>
          <w:ilvl w:val="0"/>
          <w:numId w:val="1"/>
        </w:numPr>
        <w:ind w:left="142" w:right="108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Справки из обслуживающих банков о состоянии ссудной задолженности, ежемесячных оборотов по банковским счетам </w:t>
      </w:r>
      <w:r>
        <w:rPr>
          <w:rFonts w:ascii="Arial" w:hAnsi="Arial" w:cs="Arial"/>
          <w:i/>
          <w:iCs/>
          <w:color w:val="000000"/>
        </w:rPr>
        <w:t>(тенге/валюта)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по состоянию на текущую дату;</w:t>
      </w:r>
    </w:p>
    <w:p w:rsidR="004E602D" w:rsidRDefault="004E602D" w:rsidP="004E602D">
      <w:pPr>
        <w:widowControl w:val="0"/>
        <w:numPr>
          <w:ilvl w:val="0"/>
          <w:numId w:val="1"/>
        </w:numPr>
        <w:spacing w:before="136" w:after="160" w:line="254" w:lineRule="auto"/>
        <w:ind w:left="142" w:right="108"/>
        <w:contextualSpacing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Решение общего собрания участников Партнера об утверждении устава, о создании и регистрации Партнера, а также документы, подтверждающие формирование уставного капитала;</w:t>
      </w:r>
    </w:p>
    <w:p w:rsidR="004E602D" w:rsidRDefault="004E602D" w:rsidP="004E602D">
      <w:pPr>
        <w:widowControl w:val="0"/>
        <w:numPr>
          <w:ilvl w:val="0"/>
          <w:numId w:val="1"/>
        </w:numPr>
        <w:spacing w:before="136" w:after="160" w:line="254" w:lineRule="auto"/>
        <w:ind w:left="142" w:right="108"/>
        <w:contextualSpacing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Размер участия Партнера по проекту в финансировании Проекта, в %</w:t>
      </w:r>
      <w:r>
        <w:rPr>
          <w:rFonts w:ascii="Arial" w:hAnsi="Arial" w:cs="Arial"/>
          <w:color w:val="000000"/>
          <w:sz w:val="24"/>
          <w:szCs w:val="24"/>
        </w:rPr>
        <w:t xml:space="preserve">; </w:t>
      </w:r>
    </w:p>
    <w:p w:rsidR="004E602D" w:rsidRDefault="004E602D" w:rsidP="004E602D">
      <w:pPr>
        <w:widowControl w:val="0"/>
        <w:numPr>
          <w:ilvl w:val="0"/>
          <w:numId w:val="1"/>
        </w:numPr>
        <w:spacing w:before="136" w:after="160" w:line="254" w:lineRule="auto"/>
        <w:ind w:left="142" w:right="108"/>
        <w:contextualSpacing/>
        <w:jc w:val="both"/>
        <w:rPr>
          <w:rFonts w:ascii="Arial" w:hAnsi="Arial" w:cs="Arial"/>
          <w:bCs/>
          <w:i/>
          <w:i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4"/>
          <w:szCs w:val="24"/>
        </w:rPr>
        <w:t>Документально подтвержденное наличие собственных и/или привлеченных финансовых средств в размере не менее 1 000 000 000 (один миллиард) тенге, подтверждающее финансовую устойчивость и возможность участия в реализации Проекта</w:t>
      </w:r>
      <w:r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i/>
          <w:iCs/>
          <w:color w:val="000000"/>
          <w:sz w:val="22"/>
          <w:szCs w:val="22"/>
        </w:rPr>
        <w:t>(</w:t>
      </w:r>
      <w:r>
        <w:rPr>
          <w:rFonts w:ascii="Arial" w:hAnsi="Arial" w:cs="Arial"/>
          <w:i/>
          <w:iCs/>
          <w:color w:val="000000"/>
        </w:rPr>
        <w:t>выписки с банковского счета о наличии денежных средств, решение уполномоченного органа финансовой организации о предоставлении заемных средств, договор финансирования с подтверждением финансов третье стороны, иные подтверждающие документы</w:t>
      </w:r>
      <w:r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); </w:t>
      </w:r>
    </w:p>
    <w:p w:rsidR="004E602D" w:rsidRDefault="004E602D" w:rsidP="004E602D">
      <w:pPr>
        <w:widowControl w:val="0"/>
        <w:numPr>
          <w:ilvl w:val="0"/>
          <w:numId w:val="1"/>
        </w:numPr>
        <w:spacing w:before="120"/>
        <w:ind w:left="142" w:right="108"/>
        <w:contextualSpacing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Оценка воздействия на окружающую среду </w:t>
      </w:r>
      <w:r>
        <w:rPr>
          <w:rFonts w:ascii="Arial" w:hAnsi="Arial" w:cs="Arial"/>
          <w:bCs/>
          <w:i/>
          <w:iCs/>
          <w:color w:val="000000"/>
        </w:rPr>
        <w:t>(либо письмо-гарантия о разработке и согласовании соответствующей документации с уполномоченным государственным органом на стадии реализации проекта)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- при необходимости;</w:t>
      </w:r>
    </w:p>
    <w:p w:rsidR="004E602D" w:rsidRDefault="004E602D" w:rsidP="004E602D">
      <w:pPr>
        <w:widowControl w:val="0"/>
        <w:numPr>
          <w:ilvl w:val="0"/>
          <w:numId w:val="1"/>
        </w:numPr>
        <w:spacing w:before="120"/>
        <w:ind w:left="142" w:right="108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Реестр аффилированных лиц участника Проекта.</w:t>
      </w:r>
    </w:p>
    <w:p w:rsidR="004E602D" w:rsidRDefault="004E602D" w:rsidP="004E602D">
      <w:pPr>
        <w:spacing w:before="120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*в ходе рассмотрения (экспертизы) заявки, Общество имеет право запросить дополнительные документы и/или другую иную информацию.</w:t>
      </w:r>
    </w:p>
    <w:p w:rsidR="004E602D" w:rsidRDefault="004E602D"/>
    <w:sectPr w:rsidR="004E60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C1755"/>
    <w:multiLevelType w:val="multilevel"/>
    <w:tmpl w:val="9D7039A2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4485955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02D"/>
    <w:rsid w:val="004E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440288F-8BF7-5549-879A-6238FE3A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02D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602D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596</Words>
  <Characters>3400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2026-06-11T09:29:00Z</dcterms:created>
  <dcterms:modified xsi:type="dcterms:W3CDTF">2026-06-11T09:30:00Z</dcterms:modified>
</cp:coreProperties>
</file>