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B55" w:rsidRPr="00BF4D97" w:rsidRDefault="00EE4B55" w:rsidP="00EE4B55">
      <w:pPr>
        <w:spacing w:after="0" w:line="240" w:lineRule="auto"/>
        <w:ind w:left="5948" w:right="108"/>
        <w:jc w:val="right"/>
        <w:rPr>
          <w:rFonts w:ascii="Arial" w:eastAsia="Times New Roman" w:hAnsi="Arial" w:cs="Arial"/>
          <w:i/>
          <w:color w:val="000000"/>
          <w:lang w:eastAsia="ru-RU"/>
        </w:rPr>
      </w:pPr>
      <w:r w:rsidRPr="00BF4D97">
        <w:rPr>
          <w:rFonts w:ascii="Arial" w:eastAsia="Times New Roman" w:hAnsi="Arial" w:cs="Arial"/>
          <w:i/>
          <w:color w:val="000000"/>
          <w:lang w:eastAsia="ru-RU"/>
        </w:rPr>
        <w:t>Приложение №2</w:t>
      </w:r>
    </w:p>
    <w:p w:rsidR="00EE4B55" w:rsidRDefault="00EE4B55" w:rsidP="00EE4B55">
      <w:pPr>
        <w:spacing w:after="0" w:line="240" w:lineRule="auto"/>
        <w:ind w:left="5948" w:right="108"/>
        <w:jc w:val="right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EE4B55" w:rsidRPr="00BF4D97" w:rsidRDefault="00EE4B55" w:rsidP="00EE4B55">
      <w:pPr>
        <w:spacing w:after="0" w:line="240" w:lineRule="auto"/>
        <w:ind w:left="5948" w:right="108"/>
        <w:jc w:val="right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EE4B55" w:rsidRPr="00BF4D97" w:rsidRDefault="00EE4B55" w:rsidP="00EE4B55">
      <w:pPr>
        <w:tabs>
          <w:tab w:val="left" w:pos="887"/>
        </w:tabs>
        <w:spacing w:before="136" w:after="0" w:line="240" w:lineRule="auto"/>
        <w:ind w:right="108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F4D9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Перечень документов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</w:t>
      </w:r>
      <w:r w:rsidRPr="00BF4D9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заявке для конкурса</w:t>
      </w:r>
    </w:p>
    <w:p w:rsidR="00EE4B55" w:rsidRPr="00BF4D97" w:rsidRDefault="00EE4B55" w:rsidP="00EE4B55">
      <w:pPr>
        <w:tabs>
          <w:tab w:val="left" w:pos="887"/>
        </w:tabs>
        <w:spacing w:before="136" w:after="0" w:line="240" w:lineRule="auto"/>
        <w:ind w:right="1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E4B55" w:rsidRPr="00BF4D97" w:rsidRDefault="00EE4B55" w:rsidP="00EE4B5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4D97">
        <w:rPr>
          <w:rFonts w:ascii="Arial" w:eastAsia="Times New Roman" w:hAnsi="Arial" w:cs="Arial"/>
          <w:color w:val="000000"/>
          <w:sz w:val="24"/>
          <w:szCs w:val="24"/>
        </w:rPr>
        <w:t xml:space="preserve">Заявка на реализацию инвестиционного проекта, оформленная согласно </w:t>
      </w:r>
      <w:r w:rsidRPr="008C1C43">
        <w:rPr>
          <w:rFonts w:ascii="Arial" w:eastAsia="Times New Roman" w:hAnsi="Arial" w:cs="Arial"/>
          <w:color w:val="000000"/>
          <w:sz w:val="24"/>
          <w:szCs w:val="24"/>
        </w:rPr>
        <w:t xml:space="preserve">Приложения №3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к настоящему Объявлению;</w:t>
      </w:r>
    </w:p>
    <w:p w:rsidR="00EE4B55" w:rsidRPr="00BF4D97" w:rsidRDefault="00EE4B55" w:rsidP="00EE4B5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4D97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BF4D97">
        <w:rPr>
          <w:rFonts w:ascii="Arial" w:eastAsia="Times New Roman" w:hAnsi="Arial" w:cs="Arial"/>
          <w:color w:val="000000"/>
          <w:spacing w:val="13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юридических</w:t>
      </w:r>
      <w:r w:rsidRPr="00BF4D97">
        <w:rPr>
          <w:rFonts w:ascii="Arial" w:eastAsia="Times New Roman" w:hAnsi="Arial" w:cs="Arial"/>
          <w:color w:val="000000"/>
          <w:spacing w:val="15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лиц</w:t>
      </w:r>
      <w:r w:rsidRPr="00BF4D97">
        <w:rPr>
          <w:rFonts w:ascii="Arial" w:eastAsia="Times New Roman" w:hAnsi="Arial" w:cs="Arial"/>
          <w:color w:val="000000"/>
          <w:spacing w:val="12"/>
          <w:sz w:val="24"/>
          <w:szCs w:val="24"/>
        </w:rPr>
        <w:t xml:space="preserve"> –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свидетельство/справка</w:t>
      </w:r>
      <w:r w:rsidRPr="00BF4D97">
        <w:rPr>
          <w:rFonts w:ascii="Arial" w:eastAsia="Times New Roman" w:hAnsi="Arial" w:cs="Arial"/>
          <w:color w:val="000000"/>
          <w:spacing w:val="13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BF4D97">
        <w:rPr>
          <w:rFonts w:ascii="Arial" w:eastAsia="Times New Roman" w:hAnsi="Arial" w:cs="Arial"/>
          <w:color w:val="000000"/>
          <w:spacing w:val="13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государственной</w:t>
      </w:r>
      <w:r w:rsidRPr="00BF4D97">
        <w:rPr>
          <w:rFonts w:ascii="Arial" w:eastAsia="Times New Roman" w:hAnsi="Arial" w:cs="Arial"/>
          <w:color w:val="000000"/>
          <w:spacing w:val="16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 xml:space="preserve">регистрации/перерегистрации юридического лица, с указанием состава учредителей; устав </w:t>
      </w:r>
      <w:r w:rsidRPr="00BF4D97">
        <w:rPr>
          <w:rFonts w:ascii="Arial" w:eastAsia="Times New Roman" w:hAnsi="Arial" w:cs="Arial"/>
          <w:i/>
          <w:iCs/>
          <w:color w:val="000000"/>
        </w:rPr>
        <w:t>(со всеми изменениями и дополнениями)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; копии удостоверений личности учредителей, первого</w:t>
      </w:r>
      <w:r w:rsidRPr="00BF4D97">
        <w:rPr>
          <w:rFonts w:ascii="Arial" w:eastAsia="Times New Roman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руководителя;</w:t>
      </w:r>
      <w:r w:rsidRPr="00BF4D97">
        <w:rPr>
          <w:rFonts w:ascii="Arial" w:eastAsia="Times New Roman" w:hAnsi="Arial" w:cs="Arial"/>
          <w:color w:val="000000"/>
          <w:spacing w:val="-8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приказ</w:t>
      </w:r>
      <w:r w:rsidRPr="00BF4D97">
        <w:rPr>
          <w:rFonts w:ascii="Arial" w:eastAsia="Times New Roman" w:hAnsi="Arial" w:cs="Arial"/>
          <w:color w:val="000000"/>
          <w:spacing w:val="-9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BF4D97">
        <w:rPr>
          <w:rFonts w:ascii="Arial" w:eastAsia="Times New Roman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назначении</w:t>
      </w:r>
      <w:r w:rsidRPr="00BF4D97">
        <w:rPr>
          <w:rFonts w:ascii="Arial" w:eastAsia="Times New Roman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первого</w:t>
      </w:r>
      <w:r w:rsidRPr="00BF4D97">
        <w:rPr>
          <w:rFonts w:ascii="Arial" w:eastAsia="Times New Roman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руководителя</w:t>
      </w:r>
      <w:r w:rsidRPr="00BF4D97">
        <w:rPr>
          <w:rFonts w:ascii="Arial" w:eastAsia="Times New Roman" w:hAnsi="Arial" w:cs="Arial"/>
          <w:color w:val="000000"/>
          <w:spacing w:val="-10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BF4D97">
        <w:rPr>
          <w:rFonts w:ascii="Arial" w:eastAsia="Times New Roman" w:hAnsi="Arial" w:cs="Arial"/>
          <w:color w:val="000000"/>
          <w:spacing w:val="-10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правом</w:t>
      </w:r>
      <w:r w:rsidRPr="00BF4D97">
        <w:rPr>
          <w:rFonts w:ascii="Arial" w:eastAsia="Times New Roman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подписи на финансовых и юридических документах и иные документы, подтверждающие полномочия первого</w:t>
      </w:r>
      <w:r w:rsidRPr="00BF4D97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руководителя;</w:t>
      </w:r>
    </w:p>
    <w:p w:rsidR="00EE4B55" w:rsidRPr="00BF4D97" w:rsidRDefault="00EE4B55" w:rsidP="00EE4B5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F4D9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Для индивидуальных предпринимателей – копия удостоверения личности, свидетельство о государственной регистрации ИП </w:t>
      </w:r>
      <w:r w:rsidRPr="00BF4D97">
        <w:rPr>
          <w:rFonts w:ascii="Arial" w:eastAsia="Times New Roman" w:hAnsi="Arial" w:cs="Arial"/>
          <w:i/>
          <w:iCs/>
          <w:color w:val="000000"/>
          <w:lang w:eastAsia="ru-RU" w:bidi="ru-RU"/>
        </w:rPr>
        <w:t>(в случае, если он</w:t>
      </w:r>
      <w:r w:rsidRPr="00BF4D97">
        <w:rPr>
          <w:rFonts w:ascii="Arial" w:eastAsia="Times New Roman" w:hAnsi="Arial" w:cs="Arial"/>
          <w:i/>
          <w:iCs/>
          <w:color w:val="000000"/>
          <w:spacing w:val="40"/>
          <w:lang w:eastAsia="ru-RU" w:bidi="ru-RU"/>
        </w:rPr>
        <w:t xml:space="preserve"> </w:t>
      </w:r>
      <w:r w:rsidRPr="00BF4D97">
        <w:rPr>
          <w:rFonts w:ascii="Arial" w:eastAsia="Times New Roman" w:hAnsi="Arial" w:cs="Arial"/>
          <w:i/>
          <w:iCs/>
          <w:color w:val="000000"/>
          <w:lang w:eastAsia="ru-RU" w:bidi="ru-RU"/>
        </w:rPr>
        <w:t>подлежит обязательной</w:t>
      </w:r>
      <w:r w:rsidRPr="00BF4D97">
        <w:rPr>
          <w:rFonts w:ascii="Arial" w:eastAsia="Times New Roman" w:hAnsi="Arial" w:cs="Arial"/>
          <w:i/>
          <w:iCs/>
          <w:color w:val="000000"/>
          <w:spacing w:val="-5"/>
          <w:lang w:eastAsia="ru-RU" w:bidi="ru-RU"/>
        </w:rPr>
        <w:t xml:space="preserve"> </w:t>
      </w:r>
      <w:r w:rsidRPr="00BF4D97">
        <w:rPr>
          <w:rFonts w:ascii="Arial" w:eastAsia="Times New Roman" w:hAnsi="Arial" w:cs="Arial"/>
          <w:i/>
          <w:iCs/>
          <w:color w:val="000000"/>
          <w:lang w:eastAsia="ru-RU" w:bidi="ru-RU"/>
        </w:rPr>
        <w:t>государственной</w:t>
      </w:r>
      <w:r w:rsidRPr="00BF4D97">
        <w:rPr>
          <w:rFonts w:ascii="Arial" w:eastAsia="Times New Roman" w:hAnsi="Arial" w:cs="Arial"/>
          <w:i/>
          <w:iCs/>
          <w:color w:val="000000"/>
          <w:spacing w:val="-4"/>
          <w:lang w:eastAsia="ru-RU" w:bidi="ru-RU"/>
        </w:rPr>
        <w:t xml:space="preserve"> </w:t>
      </w:r>
      <w:r w:rsidRPr="00BF4D97">
        <w:rPr>
          <w:rFonts w:ascii="Arial" w:eastAsia="Times New Roman" w:hAnsi="Arial" w:cs="Arial"/>
          <w:i/>
          <w:iCs/>
          <w:color w:val="000000"/>
          <w:lang w:eastAsia="ru-RU" w:bidi="ru-RU"/>
        </w:rPr>
        <w:t>регистрации)</w:t>
      </w:r>
      <w:r w:rsidRPr="00BF4D97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 w:bidi="ru-RU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</w:t>
      </w:r>
      <w:r w:rsidRPr="00BF4D97">
        <w:rPr>
          <w:rFonts w:ascii="Arial" w:eastAsia="Times New Roman" w:hAnsi="Arial" w:cs="Arial"/>
          <w:color w:val="000000"/>
          <w:spacing w:val="-7"/>
          <w:sz w:val="24"/>
          <w:szCs w:val="24"/>
          <w:lang w:eastAsia="ru-RU" w:bidi="ru-RU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адресную</w:t>
      </w:r>
      <w:r w:rsidRPr="00BF4D97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 w:bidi="ru-RU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справку</w:t>
      </w:r>
      <w:r w:rsidRPr="00BF4D97">
        <w:rPr>
          <w:rFonts w:ascii="Arial" w:eastAsia="Times New Roman" w:hAnsi="Arial" w:cs="Arial"/>
          <w:color w:val="000000"/>
          <w:spacing w:val="-10"/>
          <w:sz w:val="24"/>
          <w:szCs w:val="24"/>
          <w:lang w:eastAsia="ru-RU" w:bidi="ru-RU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на</w:t>
      </w:r>
      <w:r w:rsidRPr="00BF4D97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 w:bidi="ru-RU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дату</w:t>
      </w:r>
      <w:r w:rsidRPr="00BF4D97">
        <w:rPr>
          <w:rFonts w:ascii="Arial" w:eastAsia="Times New Roman" w:hAnsi="Arial" w:cs="Arial"/>
          <w:color w:val="000000"/>
          <w:spacing w:val="-10"/>
          <w:sz w:val="24"/>
          <w:szCs w:val="24"/>
          <w:lang w:eastAsia="ru-RU" w:bidi="ru-RU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обращения в</w:t>
      </w:r>
      <w:r w:rsidRPr="00BF4D97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 w:bidi="ru-RU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Общество;</w:t>
      </w:r>
    </w:p>
    <w:p w:rsidR="00EE4B55" w:rsidRPr="00BF4D97" w:rsidRDefault="00EE4B55" w:rsidP="00EE4B5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4D97">
        <w:rPr>
          <w:rFonts w:ascii="Arial" w:eastAsia="Times New Roman" w:hAnsi="Arial" w:cs="Arial"/>
          <w:color w:val="000000"/>
          <w:sz w:val="24"/>
          <w:szCs w:val="24"/>
        </w:rPr>
        <w:t xml:space="preserve">Лицензия/разрешение, выданная </w:t>
      </w:r>
      <w:r w:rsidRPr="00BF4D97">
        <w:rPr>
          <w:rFonts w:ascii="Arial" w:eastAsia="Times New Roman" w:hAnsi="Arial" w:cs="Arial"/>
          <w:i/>
          <w:iCs/>
          <w:color w:val="000000"/>
        </w:rPr>
        <w:t>(выданное)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 xml:space="preserve"> уполномоченным государственным органом, в случае если осуществляемая деятельность подлежит лицензированию/ требует получения разрешения. Или письмо инвестора о том, что лицензия/разрешения будут получены в течение 6 месяцев после ввода в эксплуатацию Объекта;</w:t>
      </w:r>
    </w:p>
    <w:p w:rsidR="00EE4B55" w:rsidRPr="00BF4D97" w:rsidRDefault="00EE4B55" w:rsidP="00EE4B5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4D97">
        <w:rPr>
          <w:rFonts w:ascii="Arial" w:eastAsia="Times New Roman" w:hAnsi="Arial" w:cs="Arial"/>
          <w:color w:val="000000"/>
          <w:sz w:val="24"/>
          <w:szCs w:val="24"/>
        </w:rPr>
        <w:t>Надлежащим</w:t>
      </w:r>
      <w:r w:rsidRPr="00BF4D97">
        <w:rPr>
          <w:rFonts w:ascii="Arial" w:eastAsia="Times New Roman" w:hAnsi="Arial" w:cs="Arial"/>
          <w:color w:val="000000"/>
          <w:spacing w:val="-10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образом</w:t>
      </w:r>
      <w:r w:rsidRPr="00BF4D97">
        <w:rPr>
          <w:rFonts w:ascii="Arial" w:eastAsia="Times New Roman" w:hAnsi="Arial" w:cs="Arial"/>
          <w:color w:val="000000"/>
          <w:spacing w:val="-9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оформленное</w:t>
      </w:r>
      <w:r w:rsidRPr="00BF4D97">
        <w:rPr>
          <w:rFonts w:ascii="Arial" w:eastAsia="Times New Roman" w:hAnsi="Arial" w:cs="Arial"/>
          <w:color w:val="000000"/>
          <w:spacing w:val="-10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корпоративное</w:t>
      </w:r>
      <w:r w:rsidRPr="00BF4D97">
        <w:rPr>
          <w:rFonts w:ascii="Arial" w:eastAsia="Times New Roman" w:hAnsi="Arial" w:cs="Arial"/>
          <w:color w:val="000000"/>
          <w:spacing w:val="-9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решение/решение</w:t>
      </w:r>
      <w:r w:rsidRPr="00BF4D97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учредителя</w:t>
      </w:r>
      <w:r w:rsidRPr="00BF4D97">
        <w:rPr>
          <w:rFonts w:ascii="Arial" w:eastAsia="Times New Roman" w:hAnsi="Arial" w:cs="Arial"/>
          <w:color w:val="000000"/>
          <w:spacing w:val="-9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о реализации инвестиционного проекта и назначение уполномоченного лица на подписание договоров и ведения переговоров с Обществом;</w:t>
      </w:r>
    </w:p>
    <w:p w:rsidR="00EE4B55" w:rsidRPr="00BF4D97" w:rsidRDefault="00EE4B55" w:rsidP="00EE4B5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4D97">
        <w:rPr>
          <w:rFonts w:ascii="Arial" w:eastAsia="Times New Roman" w:hAnsi="Arial" w:cs="Arial"/>
          <w:color w:val="000000"/>
          <w:sz w:val="24"/>
          <w:szCs w:val="24"/>
        </w:rPr>
        <w:t>Оригинал справки установленной формы соответствующего налогового органа о наличии или отсутствии налоговой задолженности и задолженности по обязательным пенсионным взносам и социальным отчислениям на дату подачи</w:t>
      </w:r>
      <w:r w:rsidRPr="00BF4D97">
        <w:rPr>
          <w:rFonts w:ascii="Arial" w:eastAsia="Times New Roman" w:hAnsi="Arial" w:cs="Arial"/>
          <w:color w:val="000000"/>
          <w:spacing w:val="-13"/>
          <w:sz w:val="24"/>
          <w:szCs w:val="24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заявки;</w:t>
      </w:r>
    </w:p>
    <w:p w:rsidR="00EE4B55" w:rsidRPr="00BF4D97" w:rsidRDefault="00EE4B55" w:rsidP="00EE4B5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1BA4">
        <w:rPr>
          <w:rFonts w:ascii="Arial" w:eastAsia="Times New Roman" w:hAnsi="Arial" w:cs="Arial"/>
          <w:sz w:val="24"/>
          <w:szCs w:val="24"/>
        </w:rPr>
        <w:t>Концептуальное решение:</w:t>
      </w:r>
      <w:r w:rsidRPr="00BF4D9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F4D97">
        <w:rPr>
          <w:rFonts w:ascii="Arial" w:eastAsia="Calibri" w:hAnsi="Arial" w:cs="Arial"/>
          <w:sz w:val="24"/>
          <w:szCs w:val="24"/>
        </w:rPr>
        <w:t>профильные направления деятельности, с указанием перечня оказываемых услуг по ОСМС</w:t>
      </w:r>
      <w:r w:rsidRPr="00BF4D97">
        <w:rPr>
          <w:rFonts w:ascii="Arial" w:eastAsia="Calibri" w:hAnsi="Arial" w:cs="Arial"/>
          <w:i/>
          <w:iCs/>
        </w:rPr>
        <w:t>,</w:t>
      </w:r>
      <w:r w:rsidRPr="00BF4D97">
        <w:rPr>
          <w:rFonts w:ascii="Arial" w:eastAsia="Times New Roman" w:hAnsi="Arial" w:cs="Arial"/>
          <w:b/>
          <w:bCs/>
          <w:sz w:val="24"/>
          <w:szCs w:val="24"/>
        </w:rPr>
        <w:t xml:space="preserve"> -</w:t>
      </w:r>
      <w:r w:rsidRPr="00BF4D97">
        <w:rPr>
          <w:rFonts w:ascii="Arial" w:eastAsia="Calibri" w:hAnsi="Arial" w:cs="Arial"/>
          <w:sz w:val="24"/>
          <w:szCs w:val="24"/>
        </w:rPr>
        <w:t xml:space="preserve"> общие архитектурные решения </w:t>
      </w:r>
      <w:r w:rsidRPr="00BF4D97">
        <w:rPr>
          <w:rFonts w:ascii="Arial" w:eastAsia="Calibri" w:hAnsi="Arial" w:cs="Arial"/>
          <w:i/>
          <w:iCs/>
          <w:sz w:val="20"/>
          <w:szCs w:val="20"/>
        </w:rPr>
        <w:t>(планировка и внешний вид здания)</w:t>
      </w:r>
      <w:r w:rsidRPr="00BF4D97">
        <w:rPr>
          <w:rFonts w:ascii="Arial" w:eastAsia="Calibri" w:hAnsi="Arial" w:cs="Arial"/>
          <w:sz w:val="20"/>
          <w:szCs w:val="20"/>
        </w:rPr>
        <w:t xml:space="preserve">, </w:t>
      </w:r>
      <w:r w:rsidRPr="00BF4D97">
        <w:rPr>
          <w:rFonts w:ascii="Arial" w:eastAsia="Calibri" w:hAnsi="Arial" w:cs="Arial"/>
          <w:sz w:val="24"/>
          <w:szCs w:val="24"/>
        </w:rPr>
        <w:t xml:space="preserve">основные функциональные зоны </w:t>
      </w:r>
      <w:r w:rsidRPr="00BF4D97">
        <w:rPr>
          <w:rFonts w:ascii="Arial" w:eastAsia="Calibri" w:hAnsi="Arial" w:cs="Arial"/>
          <w:i/>
          <w:iCs/>
          <w:sz w:val="20"/>
          <w:szCs w:val="20"/>
        </w:rPr>
        <w:t>(медицинские кабинеты, зоны ожидания, операционные и т.д.)</w:t>
      </w:r>
      <w:r w:rsidRPr="00BF4D97">
        <w:rPr>
          <w:rFonts w:ascii="Arial" w:eastAsia="Calibri" w:hAnsi="Arial" w:cs="Arial"/>
          <w:sz w:val="24"/>
          <w:szCs w:val="24"/>
        </w:rPr>
        <w:t xml:space="preserve">, укрупненные инженерные системы </w:t>
      </w:r>
      <w:r w:rsidRPr="00BF4D97">
        <w:rPr>
          <w:rFonts w:ascii="Arial" w:eastAsia="Calibri" w:hAnsi="Arial" w:cs="Arial"/>
          <w:i/>
          <w:iCs/>
          <w:sz w:val="20"/>
          <w:szCs w:val="20"/>
        </w:rPr>
        <w:t>(санузлы, вентиляции, электроснабжения, водоснабжения и т.п.)</w:t>
      </w:r>
      <w:r w:rsidRPr="00BF4D97">
        <w:rPr>
          <w:rFonts w:ascii="Arial" w:eastAsia="Calibri" w:hAnsi="Arial" w:cs="Arial"/>
          <w:sz w:val="24"/>
          <w:szCs w:val="24"/>
        </w:rPr>
        <w:t>, энергоэффективность и экологические решения.</w:t>
      </w:r>
    </w:p>
    <w:p w:rsidR="00EE4B55" w:rsidRPr="00BF4D97" w:rsidRDefault="00EE4B55" w:rsidP="00EE4B5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3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1BA4">
        <w:rPr>
          <w:rFonts w:ascii="Arial" w:eastAsia="Times New Roman" w:hAnsi="Arial" w:cs="Arial"/>
          <w:color w:val="000000"/>
          <w:sz w:val="24"/>
          <w:szCs w:val="24"/>
        </w:rPr>
        <w:t>Бизнес – план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 xml:space="preserve"> с финансово-экономической моделью на бумажном и электронном носителях </w:t>
      </w:r>
      <w:r w:rsidRPr="00BF4D97">
        <w:rPr>
          <w:rFonts w:ascii="Arial" w:eastAsia="Times New Roman" w:hAnsi="Arial" w:cs="Arial"/>
          <w:i/>
          <w:iCs/>
          <w:color w:val="000000"/>
        </w:rPr>
        <w:t>(</w:t>
      </w:r>
      <w:proofErr w:type="spellStart"/>
      <w:r w:rsidRPr="00BF4D97">
        <w:rPr>
          <w:rFonts w:ascii="Arial" w:eastAsia="Times New Roman" w:hAnsi="Arial" w:cs="Arial"/>
          <w:i/>
          <w:iCs/>
          <w:color w:val="000000"/>
        </w:rPr>
        <w:t>word</w:t>
      </w:r>
      <w:proofErr w:type="spellEnd"/>
      <w:r w:rsidRPr="00BF4D97">
        <w:rPr>
          <w:rFonts w:ascii="Arial" w:eastAsia="Times New Roman" w:hAnsi="Arial" w:cs="Arial"/>
          <w:i/>
          <w:iCs/>
          <w:color w:val="000000"/>
        </w:rPr>
        <w:t xml:space="preserve">, </w:t>
      </w:r>
      <w:proofErr w:type="spellStart"/>
      <w:r w:rsidRPr="00BF4D97">
        <w:rPr>
          <w:rFonts w:ascii="Arial" w:eastAsia="Times New Roman" w:hAnsi="Arial" w:cs="Arial"/>
          <w:i/>
          <w:iCs/>
          <w:color w:val="000000"/>
        </w:rPr>
        <w:t>excel</w:t>
      </w:r>
      <w:proofErr w:type="spellEnd"/>
      <w:r w:rsidRPr="00BF4D97">
        <w:rPr>
          <w:rFonts w:ascii="Arial" w:eastAsia="Times New Roman" w:hAnsi="Arial" w:cs="Arial"/>
          <w:i/>
          <w:iCs/>
          <w:color w:val="000000"/>
        </w:rPr>
        <w:t>)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 xml:space="preserve">, оформленные в соответствии с требованиями Общества, прошитый и заверенный печатью содержащую информацию </w:t>
      </w:r>
      <w:r w:rsidRPr="00BF4D97">
        <w:rPr>
          <w:rFonts w:ascii="Arial" w:eastAsia="Times New Roman" w:hAnsi="Arial" w:cs="Arial"/>
          <w:i/>
          <w:iCs/>
          <w:color w:val="000000"/>
        </w:rPr>
        <w:t>(но не ограничиваясь)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, согласно Приложению №6;</w:t>
      </w:r>
    </w:p>
    <w:p w:rsidR="00EE4B55" w:rsidRPr="00BF4D97" w:rsidRDefault="00EE4B55" w:rsidP="00EE4B5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3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4D97">
        <w:rPr>
          <w:rFonts w:ascii="Arial" w:eastAsia="Times New Roman" w:hAnsi="Arial" w:cs="Arial"/>
          <w:color w:val="000000"/>
          <w:sz w:val="24"/>
          <w:szCs w:val="24"/>
        </w:rPr>
        <w:t xml:space="preserve">Финансовая отчетность </w:t>
      </w:r>
      <w:r w:rsidRPr="00BF4D97">
        <w:rPr>
          <w:rFonts w:ascii="Arial" w:eastAsia="Times New Roman" w:hAnsi="Arial" w:cs="Arial"/>
          <w:i/>
          <w:iCs/>
          <w:color w:val="000000"/>
        </w:rPr>
        <w:t>(оригинал на бумажном носителе и в электронном формате)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 xml:space="preserve"> за последние </w:t>
      </w:r>
      <w:r>
        <w:rPr>
          <w:rFonts w:ascii="Arial" w:eastAsia="Times New Roman" w:hAnsi="Arial" w:cs="Arial"/>
          <w:sz w:val="24"/>
          <w:szCs w:val="24"/>
        </w:rPr>
        <w:t>2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 xml:space="preserve"> года </w:t>
      </w:r>
      <w:r w:rsidRPr="00BF4D97">
        <w:rPr>
          <w:rFonts w:ascii="Arial" w:eastAsia="Times New Roman" w:hAnsi="Arial" w:cs="Arial"/>
          <w:i/>
          <w:iCs/>
          <w:color w:val="000000"/>
        </w:rPr>
        <w:t>(при наличии)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 xml:space="preserve"> и последний отчетный период, с приложением копий налоговых деклараций, расшифровок основных статей баланса: кредиторской и дебиторской задолженности, с указанием причины и даты возникновения кредиторской/дебиторской задолженности, расшифровка основных средств, сырья, материалов, готовой продукции;</w:t>
      </w:r>
    </w:p>
    <w:p w:rsidR="00EE4B55" w:rsidRPr="00BF4D97" w:rsidRDefault="00EE4B55" w:rsidP="00EE4B5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3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4D97">
        <w:rPr>
          <w:rFonts w:ascii="Arial" w:eastAsia="Times New Roman" w:hAnsi="Arial" w:cs="Arial"/>
          <w:color w:val="000000"/>
          <w:sz w:val="24"/>
          <w:szCs w:val="24"/>
        </w:rPr>
        <w:t xml:space="preserve">Заключение аудиторской организации или аудитора, подтверждающее финансовое состояние инвестора </w:t>
      </w:r>
      <w:r w:rsidRPr="00BF4D97">
        <w:rPr>
          <w:rFonts w:ascii="Arial" w:eastAsia="Times New Roman" w:hAnsi="Arial" w:cs="Arial"/>
          <w:i/>
          <w:iCs/>
          <w:color w:val="000000"/>
        </w:rPr>
        <w:t>(при наличии)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EE4B55" w:rsidRPr="00BF4D97" w:rsidRDefault="00EE4B55" w:rsidP="00EE4B5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4D97">
        <w:rPr>
          <w:rFonts w:ascii="Arial" w:eastAsia="Times New Roman" w:hAnsi="Arial" w:cs="Arial"/>
          <w:color w:val="000000"/>
          <w:sz w:val="24"/>
          <w:szCs w:val="24"/>
        </w:rPr>
        <w:t xml:space="preserve">Копии документов, подтверждающих наличие источников финансирования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проекта </w:t>
      </w:r>
      <w:r w:rsidRPr="00BF4D97">
        <w:rPr>
          <w:rFonts w:ascii="Arial" w:eastAsia="Times New Roman" w:hAnsi="Arial" w:cs="Arial"/>
          <w:i/>
          <w:iCs/>
          <w:color w:val="000000"/>
        </w:rPr>
        <w:t>(выписки с банковского счета о наличии денежных средств, решение уполномоченного органа финансовой организации о предоставлении заемных средств, договор финансирования с подтверждением финансов третье стороны, иные подтверждающие документы)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EE4B55" w:rsidRPr="00BF4D97" w:rsidRDefault="00EE4B55" w:rsidP="00EE4B5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4D97">
        <w:rPr>
          <w:rFonts w:ascii="Arial" w:eastAsia="Times New Roman" w:hAnsi="Arial" w:cs="Arial"/>
          <w:color w:val="000000"/>
          <w:sz w:val="24"/>
          <w:szCs w:val="24"/>
        </w:rPr>
        <w:t>Согласие на получение отчета Первого кредитного бюро на инвестора и его учредителей;</w:t>
      </w:r>
    </w:p>
    <w:p w:rsidR="00EE4B55" w:rsidRPr="002A60CF" w:rsidRDefault="00EE4B55" w:rsidP="00EE4B5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3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4D97">
        <w:rPr>
          <w:rFonts w:ascii="Arial" w:eastAsia="Times New Roman" w:hAnsi="Arial" w:cs="Arial"/>
          <w:color w:val="000000"/>
          <w:sz w:val="24"/>
          <w:szCs w:val="24"/>
        </w:rPr>
        <w:t xml:space="preserve">Согласие на сбор, обработку и хранение персональных данных согласно </w:t>
      </w:r>
      <w:r w:rsidRPr="002A60CF">
        <w:rPr>
          <w:rFonts w:ascii="Arial" w:eastAsia="Times New Roman" w:hAnsi="Arial" w:cs="Arial"/>
          <w:color w:val="000000"/>
          <w:sz w:val="24"/>
          <w:szCs w:val="24"/>
        </w:rPr>
        <w:t>Приложению №4;</w:t>
      </w:r>
    </w:p>
    <w:p w:rsidR="00EE4B55" w:rsidRPr="00BF4D97" w:rsidRDefault="00EE4B55" w:rsidP="00EE4B5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4D97">
        <w:rPr>
          <w:rFonts w:ascii="Arial" w:eastAsia="Times New Roman" w:hAnsi="Arial" w:cs="Arial"/>
          <w:color w:val="000000"/>
          <w:sz w:val="24"/>
          <w:szCs w:val="24"/>
        </w:rPr>
        <w:t>Справки из обслуживающих банков о состоянии ссудной задолженности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 xml:space="preserve">ежемесячных оборотов по банковским счетам </w:t>
      </w:r>
      <w:r w:rsidRPr="00BF4D97">
        <w:rPr>
          <w:rFonts w:ascii="Arial" w:eastAsia="Times New Roman" w:hAnsi="Arial" w:cs="Arial"/>
          <w:i/>
          <w:iCs/>
          <w:color w:val="000000"/>
        </w:rPr>
        <w:t>(тенге/валюта)</w:t>
      </w:r>
      <w:r w:rsidRPr="00BF4D97">
        <w:rPr>
          <w:rFonts w:ascii="Arial" w:eastAsia="Times New Roman" w:hAnsi="Arial" w:cs="Arial"/>
          <w:color w:val="000000"/>
        </w:rPr>
        <w:t xml:space="preserve"> </w:t>
      </w:r>
      <w:r w:rsidRPr="00BF4D97">
        <w:rPr>
          <w:rFonts w:ascii="Arial" w:eastAsia="Times New Roman" w:hAnsi="Arial" w:cs="Arial"/>
          <w:color w:val="000000"/>
          <w:sz w:val="24"/>
          <w:szCs w:val="24"/>
        </w:rPr>
        <w:t>по состоянию на текущую дату;</w:t>
      </w:r>
    </w:p>
    <w:p w:rsidR="00EE4B55" w:rsidRPr="00675FDD" w:rsidRDefault="00EE4B55" w:rsidP="00EE4B55">
      <w:pPr>
        <w:widowControl w:val="0"/>
        <w:numPr>
          <w:ilvl w:val="0"/>
          <w:numId w:val="1"/>
        </w:numPr>
        <w:autoSpaceDE w:val="0"/>
        <w:autoSpaceDN w:val="0"/>
        <w:spacing w:before="136" w:after="160" w:line="254" w:lineRule="auto"/>
        <w:ind w:left="142" w:right="108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75FDD">
        <w:rPr>
          <w:rFonts w:ascii="Arial" w:eastAsia="Times New Roman" w:hAnsi="Arial" w:cs="Arial"/>
          <w:color w:val="000000"/>
          <w:sz w:val="24"/>
          <w:szCs w:val="24"/>
        </w:rPr>
        <w:t xml:space="preserve">Решение общего собрания участников инвестора об утверждении устава, о создании и регистрации инвестора, а также документы, подтверждающие формирование уставного капитала. </w:t>
      </w:r>
    </w:p>
    <w:p w:rsidR="00EE4B55" w:rsidRPr="002A60CF" w:rsidRDefault="00EE4B55" w:rsidP="00EE4B55">
      <w:pPr>
        <w:widowControl w:val="0"/>
        <w:numPr>
          <w:ilvl w:val="0"/>
          <w:numId w:val="1"/>
        </w:numPr>
        <w:autoSpaceDE w:val="0"/>
        <w:autoSpaceDN w:val="0"/>
        <w:spacing w:before="136" w:after="160" w:line="254" w:lineRule="auto"/>
        <w:ind w:left="142" w:right="108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75FD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Инвестиционное предложение, оформленное согласно </w:t>
      </w:r>
      <w:r w:rsidRPr="002A60C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Приложению №3.1 </w:t>
      </w:r>
      <w:r w:rsidRPr="002A60CF">
        <w:rPr>
          <w:rFonts w:ascii="Arial" w:eastAsia="Times New Roman" w:hAnsi="Arial" w:cs="Arial"/>
          <w:color w:val="000000"/>
          <w:sz w:val="24"/>
          <w:szCs w:val="24"/>
        </w:rPr>
        <w:t xml:space="preserve">к настоящему объявлению; </w:t>
      </w:r>
    </w:p>
    <w:p w:rsidR="00EE4B55" w:rsidRDefault="00EE4B55" w:rsidP="00EE4B55">
      <w:pPr>
        <w:widowControl w:val="0"/>
        <w:numPr>
          <w:ilvl w:val="0"/>
          <w:numId w:val="1"/>
        </w:numPr>
        <w:autoSpaceDE w:val="0"/>
        <w:autoSpaceDN w:val="0"/>
        <w:spacing w:before="136" w:after="160" w:line="254" w:lineRule="auto"/>
        <w:ind w:left="142" w:right="108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2A60CF">
        <w:rPr>
          <w:rFonts w:ascii="Arial" w:eastAsia="Times New Roman" w:hAnsi="Arial" w:cs="Arial"/>
          <w:bCs/>
          <w:color w:val="000000"/>
          <w:sz w:val="24"/>
          <w:szCs w:val="24"/>
        </w:rPr>
        <w:t>Документы, подтверждающее наличие денежных средств в сумме,</w:t>
      </w:r>
      <w:r w:rsidRPr="00675FD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соответствующей </w:t>
      </w:r>
      <w:r w:rsidRPr="002A60CF">
        <w:rPr>
          <w:rFonts w:ascii="Arial" w:eastAsia="Times New Roman" w:hAnsi="Arial" w:cs="Arial"/>
          <w:bCs/>
          <w:color w:val="000000"/>
          <w:sz w:val="24"/>
          <w:szCs w:val="24"/>
        </w:rPr>
        <w:t>требованиям п.7 Приложения №1 Конкурсной</w:t>
      </w:r>
      <w:r w:rsidRPr="00675FD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документации; </w:t>
      </w:r>
    </w:p>
    <w:p w:rsidR="00EE4B55" w:rsidRDefault="00EE4B55" w:rsidP="00EE4B55">
      <w:pPr>
        <w:widowControl w:val="0"/>
        <w:numPr>
          <w:ilvl w:val="0"/>
          <w:numId w:val="1"/>
        </w:numPr>
        <w:autoSpaceDE w:val="0"/>
        <w:autoSpaceDN w:val="0"/>
        <w:spacing w:before="136" w:after="160" w:line="254" w:lineRule="auto"/>
        <w:ind w:left="142" w:right="108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75FD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Документы, подтверждающее оплату гарантийного взноса </w:t>
      </w:r>
      <w:r w:rsidRPr="00675FDD">
        <w:rPr>
          <w:rFonts w:ascii="Arial" w:eastAsia="Times New Roman" w:hAnsi="Arial" w:cs="Arial"/>
          <w:bCs/>
          <w:i/>
          <w:iCs/>
          <w:color w:val="000000"/>
        </w:rPr>
        <w:t>(или предоставленной банковской гарантии)</w:t>
      </w:r>
      <w:r w:rsidRPr="00675FD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в сумме, согласно п.п.2.2 Правил отбора потенциальных инвесторов настоящего Объявления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;</w:t>
      </w:r>
    </w:p>
    <w:p w:rsidR="00EE4B55" w:rsidRPr="00591BA4" w:rsidRDefault="00EE4B55" w:rsidP="00EE4B55">
      <w:pPr>
        <w:widowControl w:val="0"/>
        <w:numPr>
          <w:ilvl w:val="0"/>
          <w:numId w:val="1"/>
        </w:numPr>
        <w:autoSpaceDE w:val="0"/>
        <w:autoSpaceDN w:val="0"/>
        <w:spacing w:before="120" w:after="0" w:line="240" w:lineRule="auto"/>
        <w:ind w:left="142" w:right="108"/>
        <w:contextualSpacing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591BA4">
        <w:rPr>
          <w:rFonts w:ascii="Arial" w:eastAsia="Times New Roman" w:hAnsi="Arial" w:cs="Arial"/>
          <w:bCs/>
          <w:color w:val="000000"/>
          <w:sz w:val="24"/>
          <w:szCs w:val="24"/>
        </w:rPr>
        <w:t>Оценка воздействия на окружающую среду (либо письмо-гарантия о разработке и согласовании соответствующей документации с уполномоченным государственным органом на стадии реализации проекта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);</w:t>
      </w:r>
    </w:p>
    <w:p w:rsidR="00EE4B55" w:rsidRPr="00591BA4" w:rsidRDefault="00EE4B55" w:rsidP="00EE4B55">
      <w:pPr>
        <w:widowControl w:val="0"/>
        <w:numPr>
          <w:ilvl w:val="0"/>
          <w:numId w:val="1"/>
        </w:numPr>
        <w:autoSpaceDE w:val="0"/>
        <w:autoSpaceDN w:val="0"/>
        <w:spacing w:before="120" w:after="0" w:line="240" w:lineRule="auto"/>
        <w:ind w:left="142" w:right="1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1B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 аффилированных лиц Инвестора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E4B55" w:rsidRPr="00BF4D97" w:rsidRDefault="00EE4B55" w:rsidP="00EE4B55">
      <w:pPr>
        <w:spacing w:before="120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BF4D9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*в ходе рассмотрения (экспертизы) заявки, Общество имеет право запросить дополнительные документы и/или другую иную информацию.</w:t>
      </w:r>
    </w:p>
    <w:p w:rsidR="00EE4B55" w:rsidRDefault="00EE4B55"/>
    <w:sectPr w:rsidR="00EE4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5109B"/>
    <w:multiLevelType w:val="multilevel"/>
    <w:tmpl w:val="9B045F54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302927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55"/>
    <w:rsid w:val="00E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D6AE6B2-4482-8647-BE67-B7603D75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B55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2026-03-26T07:14:00Z</dcterms:created>
  <dcterms:modified xsi:type="dcterms:W3CDTF">2026-03-26T07:14:00Z</dcterms:modified>
</cp:coreProperties>
</file>